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7DD2" w14:textId="3554E603" w:rsidR="000D450E" w:rsidRDefault="000D450E">
      <w:pPr>
        <w:rPr>
          <w:lang w:val="es-ES"/>
        </w:rPr>
      </w:pPr>
      <w:r>
        <w:rPr>
          <w:lang w:val="es-ES"/>
        </w:rPr>
        <w:t xml:space="preserve">DANIA SOFIA ROMERO CIFUENTES </w:t>
      </w:r>
    </w:p>
    <w:p w14:paraId="0C1BB64E" w14:textId="34707FB9" w:rsidR="000D450E" w:rsidRDefault="000D450E">
      <w:pPr>
        <w:rPr>
          <w:lang w:val="es-ES"/>
        </w:rPr>
      </w:pPr>
      <w:r>
        <w:rPr>
          <w:lang w:val="es-ES"/>
        </w:rPr>
        <w:t>MATEMATICA PRACTICA NO3</w:t>
      </w:r>
    </w:p>
    <w:p w14:paraId="76019242" w14:textId="5AE09ED1" w:rsidR="000D450E" w:rsidRDefault="000D450E" w:rsidP="000D450E">
      <w:pPr>
        <w:pStyle w:val="Prrafodelista"/>
        <w:numPr>
          <w:ilvl w:val="0"/>
          <w:numId w:val="1"/>
        </w:numPr>
        <w:rPr>
          <w:lang w:val="es-ES"/>
        </w:rPr>
      </w:pPr>
      <w:r>
        <w:rPr>
          <w:lang w:val="es-ES"/>
        </w:rPr>
        <w:t>A</w:t>
      </w:r>
    </w:p>
    <w:p w14:paraId="1C5A1E31" w14:textId="3C162FBD" w:rsidR="000D450E" w:rsidRDefault="000D450E" w:rsidP="000D450E">
      <w:pPr>
        <w:pStyle w:val="Prrafodelista"/>
        <w:rPr>
          <w:lang w:val="es-ES"/>
        </w:rPr>
      </w:pPr>
      <w:r w:rsidRPr="000D450E">
        <w:rPr>
          <w:lang w:val="es-ES"/>
        </w:rPr>
        <w:t>Estas ecuaciones representan la cantidad de metros recorridos por Marlon al darle vueltas al parque.</w:t>
      </w:r>
    </w:p>
    <w:p w14:paraId="350B5F8D" w14:textId="3389D56B" w:rsidR="000D450E" w:rsidRDefault="000D450E" w:rsidP="000D450E">
      <w:pPr>
        <w:pStyle w:val="Prrafodelista"/>
        <w:numPr>
          <w:ilvl w:val="0"/>
          <w:numId w:val="1"/>
        </w:numPr>
        <w:rPr>
          <w:lang w:val="es-ES"/>
        </w:rPr>
      </w:pPr>
      <w:r>
        <w:rPr>
          <w:lang w:val="es-ES"/>
        </w:rPr>
        <w:t>A</w:t>
      </w:r>
    </w:p>
    <w:p w14:paraId="5E336242" w14:textId="1ADB077A" w:rsidR="000D450E" w:rsidRDefault="000D450E" w:rsidP="000D450E">
      <w:pPr>
        <w:pStyle w:val="Prrafodelista"/>
        <w:rPr>
          <w:lang w:val="es-ES"/>
        </w:rPr>
      </w:pPr>
      <w:r>
        <w:rPr>
          <w:lang w:val="es-ES"/>
        </w:rPr>
        <w:t>S</w:t>
      </w:r>
      <w:r w:rsidRPr="000D450E">
        <w:rPr>
          <w:lang w:val="es-ES"/>
        </w:rPr>
        <w:t>e desconoce el valor de las ventas mensuales de esta marca, y sin esta información, no se puede completar el procedimiento que permite calcular la donación.</w:t>
      </w:r>
    </w:p>
    <w:p w14:paraId="14E5AE59" w14:textId="18D66A44" w:rsidR="000D450E" w:rsidRDefault="00012CBB" w:rsidP="000D450E">
      <w:pPr>
        <w:pStyle w:val="Prrafodelista"/>
        <w:numPr>
          <w:ilvl w:val="0"/>
          <w:numId w:val="1"/>
        </w:numPr>
        <w:rPr>
          <w:lang w:val="es-ES"/>
        </w:rPr>
      </w:pPr>
      <w:r>
        <w:rPr>
          <w:lang w:val="es-ES"/>
        </w:rPr>
        <w:t>D</w:t>
      </w:r>
    </w:p>
    <w:p w14:paraId="640DABFC" w14:textId="26A6848A" w:rsidR="00012CBB" w:rsidRPr="00012CBB" w:rsidRDefault="00012CBB" w:rsidP="00012CBB">
      <w:pPr>
        <w:pStyle w:val="Prrafodelista"/>
        <w:rPr>
          <w:lang w:val="es-ES"/>
        </w:rPr>
      </w:pPr>
      <w:r>
        <w:rPr>
          <w:lang w:val="es-ES"/>
        </w:rPr>
        <w:t>Al sumar el doble de la edad nos da los resultados de los minutos.</w:t>
      </w:r>
    </w:p>
    <w:tbl>
      <w:tblPr>
        <w:tblStyle w:val="Tablaconcuadrcula1clara-nfasis1"/>
        <w:tblW w:w="0" w:type="auto"/>
        <w:jc w:val="center"/>
        <w:tblLook w:val="04A0" w:firstRow="1" w:lastRow="0" w:firstColumn="1" w:lastColumn="0" w:noHBand="0" w:noVBand="1"/>
      </w:tblPr>
      <w:tblGrid>
        <w:gridCol w:w="1235"/>
        <w:gridCol w:w="1261"/>
      </w:tblGrid>
      <w:tr w:rsidR="00012CBB" w14:paraId="44F3E7DF" w14:textId="77777777" w:rsidTr="00012CBB">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235" w:type="dxa"/>
          </w:tcPr>
          <w:p w14:paraId="2E1AF450" w14:textId="569E41E0" w:rsidR="00012CBB" w:rsidRDefault="00012CBB" w:rsidP="00012CBB">
            <w:pPr>
              <w:pStyle w:val="Prrafodelista"/>
              <w:ind w:left="0"/>
              <w:rPr>
                <w:lang w:val="es-ES"/>
              </w:rPr>
            </w:pPr>
            <w:r>
              <w:rPr>
                <w:lang w:val="es-ES"/>
              </w:rPr>
              <w:t>EDAD</w:t>
            </w:r>
          </w:p>
        </w:tc>
        <w:tc>
          <w:tcPr>
            <w:tcW w:w="1235" w:type="dxa"/>
          </w:tcPr>
          <w:p w14:paraId="5B1B64B9" w14:textId="287A291E" w:rsidR="00012CBB" w:rsidRDefault="00012CBB" w:rsidP="00012CBB">
            <w:pPr>
              <w:pStyle w:val="Prrafodelista"/>
              <w:ind w:left="0"/>
              <w:cnfStyle w:val="100000000000" w:firstRow="1" w:lastRow="0" w:firstColumn="0" w:lastColumn="0" w:oddVBand="0" w:evenVBand="0" w:oddHBand="0" w:evenHBand="0" w:firstRowFirstColumn="0" w:firstRowLastColumn="0" w:lastRowFirstColumn="0" w:lastRowLastColumn="0"/>
              <w:rPr>
                <w:lang w:val="es-ES"/>
              </w:rPr>
            </w:pPr>
            <w:r>
              <w:rPr>
                <w:lang w:val="es-ES"/>
              </w:rPr>
              <w:t>MINUTOS</w:t>
            </w:r>
          </w:p>
        </w:tc>
      </w:tr>
      <w:tr w:rsidR="00012CBB" w14:paraId="5E9D9110" w14:textId="77777777" w:rsidTr="00012CBB">
        <w:trPr>
          <w:trHeight w:val="267"/>
          <w:jc w:val="center"/>
        </w:trPr>
        <w:tc>
          <w:tcPr>
            <w:cnfStyle w:val="001000000000" w:firstRow="0" w:lastRow="0" w:firstColumn="1" w:lastColumn="0" w:oddVBand="0" w:evenVBand="0" w:oddHBand="0" w:evenHBand="0" w:firstRowFirstColumn="0" w:firstRowLastColumn="0" w:lastRowFirstColumn="0" w:lastRowLastColumn="0"/>
            <w:tcW w:w="1235" w:type="dxa"/>
          </w:tcPr>
          <w:p w14:paraId="5C13279B" w14:textId="14F3C470" w:rsidR="00012CBB" w:rsidRDefault="00012CBB" w:rsidP="00012CBB">
            <w:pPr>
              <w:pStyle w:val="Prrafodelista"/>
              <w:ind w:left="0"/>
              <w:rPr>
                <w:lang w:val="es-ES"/>
              </w:rPr>
            </w:pPr>
            <w:r>
              <w:rPr>
                <w:lang w:val="es-ES"/>
              </w:rPr>
              <w:t>14+14</w:t>
            </w:r>
          </w:p>
        </w:tc>
        <w:tc>
          <w:tcPr>
            <w:tcW w:w="1235" w:type="dxa"/>
          </w:tcPr>
          <w:p w14:paraId="65E35E17" w14:textId="7B4A11C9" w:rsidR="00012CBB" w:rsidRDefault="00012CBB" w:rsidP="00012CBB">
            <w:pPr>
              <w:pStyle w:val="Prrafodelista"/>
              <w:ind w:left="0"/>
              <w:cnfStyle w:val="000000000000" w:firstRow="0" w:lastRow="0" w:firstColumn="0" w:lastColumn="0" w:oddVBand="0" w:evenVBand="0" w:oddHBand="0" w:evenHBand="0" w:firstRowFirstColumn="0" w:firstRowLastColumn="0" w:lastRowFirstColumn="0" w:lastRowLastColumn="0"/>
              <w:rPr>
                <w:lang w:val="es-ES"/>
              </w:rPr>
            </w:pPr>
            <w:r>
              <w:rPr>
                <w:lang w:val="es-ES"/>
              </w:rPr>
              <w:t>28</w:t>
            </w:r>
          </w:p>
        </w:tc>
      </w:tr>
      <w:tr w:rsidR="00012CBB" w14:paraId="767E9A1D" w14:textId="77777777" w:rsidTr="00012CBB">
        <w:trPr>
          <w:trHeight w:val="278"/>
          <w:jc w:val="center"/>
        </w:trPr>
        <w:tc>
          <w:tcPr>
            <w:cnfStyle w:val="001000000000" w:firstRow="0" w:lastRow="0" w:firstColumn="1" w:lastColumn="0" w:oddVBand="0" w:evenVBand="0" w:oddHBand="0" w:evenHBand="0" w:firstRowFirstColumn="0" w:firstRowLastColumn="0" w:lastRowFirstColumn="0" w:lastRowLastColumn="0"/>
            <w:tcW w:w="1235" w:type="dxa"/>
          </w:tcPr>
          <w:p w14:paraId="5DD3048D" w14:textId="1A65B277" w:rsidR="00012CBB" w:rsidRDefault="00012CBB" w:rsidP="00012CBB">
            <w:pPr>
              <w:pStyle w:val="Prrafodelista"/>
              <w:ind w:left="0"/>
              <w:rPr>
                <w:lang w:val="es-ES"/>
              </w:rPr>
            </w:pPr>
            <w:r>
              <w:rPr>
                <w:lang w:val="es-ES"/>
              </w:rPr>
              <w:t xml:space="preserve"> 15+15</w:t>
            </w:r>
          </w:p>
        </w:tc>
        <w:tc>
          <w:tcPr>
            <w:tcW w:w="1235" w:type="dxa"/>
          </w:tcPr>
          <w:p w14:paraId="03628B17" w14:textId="7FF56532" w:rsidR="00012CBB" w:rsidRDefault="00012CBB" w:rsidP="00012CBB">
            <w:pPr>
              <w:pStyle w:val="Prrafodelista"/>
              <w:ind w:left="0"/>
              <w:cnfStyle w:val="000000000000" w:firstRow="0" w:lastRow="0" w:firstColumn="0" w:lastColumn="0" w:oddVBand="0" w:evenVBand="0" w:oddHBand="0" w:evenHBand="0" w:firstRowFirstColumn="0" w:firstRowLastColumn="0" w:lastRowFirstColumn="0" w:lastRowLastColumn="0"/>
              <w:rPr>
                <w:lang w:val="es-ES"/>
              </w:rPr>
            </w:pPr>
            <w:r>
              <w:rPr>
                <w:lang w:val="es-ES"/>
              </w:rPr>
              <w:t>30</w:t>
            </w:r>
          </w:p>
        </w:tc>
      </w:tr>
      <w:tr w:rsidR="00012CBB" w14:paraId="175DEEB7" w14:textId="77777777" w:rsidTr="00012CBB">
        <w:trPr>
          <w:trHeight w:val="267"/>
          <w:jc w:val="center"/>
        </w:trPr>
        <w:tc>
          <w:tcPr>
            <w:cnfStyle w:val="001000000000" w:firstRow="0" w:lastRow="0" w:firstColumn="1" w:lastColumn="0" w:oddVBand="0" w:evenVBand="0" w:oddHBand="0" w:evenHBand="0" w:firstRowFirstColumn="0" w:firstRowLastColumn="0" w:lastRowFirstColumn="0" w:lastRowLastColumn="0"/>
            <w:tcW w:w="1235" w:type="dxa"/>
          </w:tcPr>
          <w:p w14:paraId="71EB438B" w14:textId="60D2FDFC" w:rsidR="00012CBB" w:rsidRDefault="00012CBB" w:rsidP="00012CBB">
            <w:pPr>
              <w:pStyle w:val="Prrafodelista"/>
              <w:ind w:left="0"/>
              <w:rPr>
                <w:lang w:val="es-ES"/>
              </w:rPr>
            </w:pPr>
            <w:r>
              <w:rPr>
                <w:lang w:val="es-ES"/>
              </w:rPr>
              <w:t>19+19</w:t>
            </w:r>
          </w:p>
        </w:tc>
        <w:tc>
          <w:tcPr>
            <w:tcW w:w="1235" w:type="dxa"/>
          </w:tcPr>
          <w:p w14:paraId="698B12D2" w14:textId="3643A59C" w:rsidR="00012CBB" w:rsidRDefault="00012CBB" w:rsidP="00012CBB">
            <w:pPr>
              <w:pStyle w:val="Prrafodelista"/>
              <w:ind w:left="0"/>
              <w:cnfStyle w:val="000000000000" w:firstRow="0" w:lastRow="0" w:firstColumn="0" w:lastColumn="0" w:oddVBand="0" w:evenVBand="0" w:oddHBand="0" w:evenHBand="0" w:firstRowFirstColumn="0" w:firstRowLastColumn="0" w:lastRowFirstColumn="0" w:lastRowLastColumn="0"/>
              <w:rPr>
                <w:lang w:val="es-ES"/>
              </w:rPr>
            </w:pPr>
            <w:r>
              <w:rPr>
                <w:lang w:val="es-ES"/>
              </w:rPr>
              <w:t>38</w:t>
            </w:r>
          </w:p>
        </w:tc>
      </w:tr>
      <w:tr w:rsidR="00012CBB" w14:paraId="4C1D0288" w14:textId="77777777" w:rsidTr="00012CBB">
        <w:trPr>
          <w:trHeight w:val="267"/>
          <w:jc w:val="center"/>
        </w:trPr>
        <w:tc>
          <w:tcPr>
            <w:cnfStyle w:val="001000000000" w:firstRow="0" w:lastRow="0" w:firstColumn="1" w:lastColumn="0" w:oddVBand="0" w:evenVBand="0" w:oddHBand="0" w:evenHBand="0" w:firstRowFirstColumn="0" w:firstRowLastColumn="0" w:lastRowFirstColumn="0" w:lastRowLastColumn="0"/>
            <w:tcW w:w="1235" w:type="dxa"/>
          </w:tcPr>
          <w:p w14:paraId="099B8F97" w14:textId="7399D291" w:rsidR="00012CBB" w:rsidRDefault="00012CBB" w:rsidP="00012CBB">
            <w:pPr>
              <w:pStyle w:val="Prrafodelista"/>
              <w:ind w:left="0"/>
              <w:rPr>
                <w:lang w:val="es-ES"/>
              </w:rPr>
            </w:pPr>
            <w:r>
              <w:rPr>
                <w:lang w:val="es-ES"/>
              </w:rPr>
              <w:t>20+20</w:t>
            </w:r>
          </w:p>
        </w:tc>
        <w:tc>
          <w:tcPr>
            <w:tcW w:w="1235" w:type="dxa"/>
          </w:tcPr>
          <w:p w14:paraId="2FE054AB" w14:textId="78607EA0" w:rsidR="00012CBB" w:rsidRDefault="00012CBB" w:rsidP="00012CBB">
            <w:pPr>
              <w:pStyle w:val="Prrafodelista"/>
              <w:ind w:left="0"/>
              <w:cnfStyle w:val="000000000000" w:firstRow="0" w:lastRow="0" w:firstColumn="0" w:lastColumn="0" w:oddVBand="0" w:evenVBand="0" w:oddHBand="0" w:evenHBand="0" w:firstRowFirstColumn="0" w:firstRowLastColumn="0" w:lastRowFirstColumn="0" w:lastRowLastColumn="0"/>
              <w:rPr>
                <w:lang w:val="es-ES"/>
              </w:rPr>
            </w:pPr>
            <w:r>
              <w:rPr>
                <w:lang w:val="es-ES"/>
              </w:rPr>
              <w:t>40</w:t>
            </w:r>
          </w:p>
        </w:tc>
      </w:tr>
    </w:tbl>
    <w:p w14:paraId="46794811" w14:textId="3DC0A02B" w:rsidR="00012CBB" w:rsidRDefault="00012CBB" w:rsidP="00012CBB">
      <w:pPr>
        <w:pStyle w:val="Prrafodelista"/>
        <w:numPr>
          <w:ilvl w:val="0"/>
          <w:numId w:val="1"/>
        </w:numPr>
        <w:rPr>
          <w:lang w:val="es-ES"/>
        </w:rPr>
      </w:pPr>
      <w:r>
        <w:rPr>
          <w:lang w:val="es-ES"/>
        </w:rPr>
        <w:t>C</w:t>
      </w:r>
    </w:p>
    <w:p w14:paraId="6104FB03" w14:textId="0102F5F4" w:rsidR="00012CBB" w:rsidRDefault="00012CBB" w:rsidP="00012CBB">
      <w:pPr>
        <w:pStyle w:val="Prrafodelista"/>
        <w:rPr>
          <w:lang w:val="es-ES"/>
        </w:rPr>
      </w:pPr>
      <w:r w:rsidRPr="00012CBB">
        <w:rPr>
          <w:lang w:val="es-ES"/>
        </w:rPr>
        <w:t>Como es la primera vez que utiliza esta ruta, no puede determinar con certeza cuánto tiempo le tomará completarla.</w:t>
      </w:r>
    </w:p>
    <w:p w14:paraId="275BD2CD" w14:textId="1815A224" w:rsidR="00012CBB" w:rsidRDefault="001C6C37" w:rsidP="001C6C37">
      <w:pPr>
        <w:pStyle w:val="Prrafodelista"/>
        <w:numPr>
          <w:ilvl w:val="0"/>
          <w:numId w:val="1"/>
        </w:numPr>
        <w:rPr>
          <w:lang w:val="es-ES"/>
        </w:rPr>
      </w:pPr>
      <w:r>
        <w:rPr>
          <w:lang w:val="es-ES"/>
        </w:rPr>
        <w:t>D</w:t>
      </w:r>
    </w:p>
    <w:p w14:paraId="4C98CE3B" w14:textId="10FA0357" w:rsidR="001C6C37" w:rsidRDefault="001C6C37" w:rsidP="001C6C37">
      <w:pPr>
        <w:pStyle w:val="Prrafodelista"/>
        <w:numPr>
          <w:ilvl w:val="0"/>
          <w:numId w:val="1"/>
        </w:numPr>
        <w:rPr>
          <w:lang w:val="es-ES"/>
        </w:rPr>
      </w:pPr>
      <w:r>
        <w:rPr>
          <w:lang w:val="es-ES"/>
        </w:rPr>
        <w:t>A</w:t>
      </w:r>
    </w:p>
    <w:p w14:paraId="6DB57BDF" w14:textId="04F0BD09" w:rsidR="001C6C37" w:rsidRDefault="001C6C37" w:rsidP="001C6C37">
      <w:pPr>
        <w:pStyle w:val="Prrafodelista"/>
        <w:rPr>
          <w:lang w:val="es-ES"/>
        </w:rPr>
      </w:pPr>
      <w:r>
        <w:rPr>
          <w:lang w:val="es-ES"/>
        </w:rPr>
        <w:t>SI, Y</w:t>
      </w:r>
      <w:r w:rsidRPr="001C6C37">
        <w:rPr>
          <w:lang w:val="es-ES"/>
        </w:rPr>
        <w:t>a que necesitan iluminar totalmente el cuadro y la menor área de pared alrededor del mismo</w:t>
      </w:r>
      <w:r>
        <w:rPr>
          <w:lang w:val="es-ES"/>
        </w:rPr>
        <w:t>.</w:t>
      </w:r>
    </w:p>
    <w:p w14:paraId="26D25874" w14:textId="6A310334" w:rsidR="001C6C37" w:rsidRDefault="001C6C37" w:rsidP="001C6C37">
      <w:pPr>
        <w:pStyle w:val="Prrafodelista"/>
        <w:numPr>
          <w:ilvl w:val="0"/>
          <w:numId w:val="1"/>
        </w:numPr>
        <w:rPr>
          <w:lang w:val="es-ES"/>
        </w:rPr>
      </w:pPr>
      <w:r>
        <w:rPr>
          <w:lang w:val="es-ES"/>
        </w:rPr>
        <w:t>D</w:t>
      </w:r>
    </w:p>
    <w:p w14:paraId="50311568" w14:textId="060F053C" w:rsidR="001C6C37" w:rsidRDefault="001C6C37" w:rsidP="001C6C37">
      <w:pPr>
        <w:pStyle w:val="Prrafodelista"/>
        <w:numPr>
          <w:ilvl w:val="0"/>
          <w:numId w:val="1"/>
        </w:numPr>
        <w:rPr>
          <w:lang w:val="es-ES"/>
        </w:rPr>
      </w:pPr>
      <w:r>
        <w:rPr>
          <w:lang w:val="es-ES"/>
        </w:rPr>
        <w:t>C</w:t>
      </w:r>
    </w:p>
    <w:p w14:paraId="3EC01D55" w14:textId="4318A03E" w:rsidR="001C6C37" w:rsidRDefault="001C6C37" w:rsidP="001C6C37">
      <w:pPr>
        <w:pStyle w:val="Prrafodelista"/>
        <w:rPr>
          <w:lang w:val="es-ES"/>
        </w:rPr>
      </w:pPr>
      <w:r w:rsidRPr="001C6C37">
        <w:rPr>
          <w:lang w:val="es-ES"/>
        </w:rPr>
        <w:t>Para calcular la distancia n entre las ciudades P y S, es necesario conocer la distancia P a Q</w:t>
      </w:r>
      <w:r>
        <w:rPr>
          <w:lang w:val="es-ES"/>
        </w:rPr>
        <w:t>.</w:t>
      </w:r>
    </w:p>
    <w:p w14:paraId="763BA93E" w14:textId="405B0A59" w:rsidR="001C6C37" w:rsidRDefault="00951DDC" w:rsidP="001C6C37">
      <w:pPr>
        <w:pStyle w:val="Prrafodelista"/>
        <w:numPr>
          <w:ilvl w:val="0"/>
          <w:numId w:val="1"/>
        </w:numPr>
        <w:rPr>
          <w:lang w:val="es-ES"/>
        </w:rPr>
      </w:pPr>
      <w:r>
        <w:rPr>
          <w:lang w:val="es-ES"/>
        </w:rPr>
        <w:t>B</w:t>
      </w:r>
    </w:p>
    <w:p w14:paraId="07C513FE" w14:textId="4056203D" w:rsidR="00951DDC" w:rsidRDefault="00951DDC" w:rsidP="00951DDC">
      <w:pPr>
        <w:pStyle w:val="Prrafodelista"/>
        <w:numPr>
          <w:ilvl w:val="0"/>
          <w:numId w:val="1"/>
        </w:numPr>
        <w:rPr>
          <w:lang w:val="es-ES"/>
        </w:rPr>
      </w:pPr>
      <w:r>
        <w:rPr>
          <w:lang w:val="es-ES"/>
        </w:rPr>
        <w:t>D</w:t>
      </w:r>
    </w:p>
    <w:p w14:paraId="3095654F" w14:textId="6E5C5758" w:rsidR="00951DDC" w:rsidRDefault="00951DDC" w:rsidP="00951DDC">
      <w:pPr>
        <w:pStyle w:val="Prrafodelista"/>
        <w:numPr>
          <w:ilvl w:val="0"/>
          <w:numId w:val="1"/>
        </w:numPr>
        <w:rPr>
          <w:lang w:val="es-ES"/>
        </w:rPr>
      </w:pPr>
      <w:r>
        <w:rPr>
          <w:lang w:val="es-ES"/>
        </w:rPr>
        <w:t>D</w:t>
      </w:r>
    </w:p>
    <w:p w14:paraId="12EDC340" w14:textId="3E82AD25" w:rsidR="00951DDC" w:rsidRDefault="003906EC" w:rsidP="00951DDC">
      <w:pPr>
        <w:pStyle w:val="Prrafodelista"/>
        <w:numPr>
          <w:ilvl w:val="0"/>
          <w:numId w:val="1"/>
        </w:numPr>
        <w:rPr>
          <w:lang w:val="es-ES"/>
        </w:rPr>
      </w:pPr>
      <w:r>
        <w:rPr>
          <w:lang w:val="es-ES"/>
        </w:rPr>
        <w:t>B</w:t>
      </w:r>
    </w:p>
    <w:p w14:paraId="4C6D8975" w14:textId="213F33DC" w:rsidR="003906EC" w:rsidRDefault="003906EC" w:rsidP="00951DDC">
      <w:pPr>
        <w:pStyle w:val="Prrafodelista"/>
        <w:numPr>
          <w:ilvl w:val="0"/>
          <w:numId w:val="1"/>
        </w:numPr>
        <w:rPr>
          <w:lang w:val="es-ES"/>
        </w:rPr>
      </w:pPr>
      <w:r>
        <w:rPr>
          <w:lang w:val="es-ES"/>
        </w:rPr>
        <w:t>A</w:t>
      </w:r>
    </w:p>
    <w:p w14:paraId="130D7CB6" w14:textId="563DA6D9" w:rsidR="003906EC" w:rsidRDefault="003906EC" w:rsidP="003906EC">
      <w:pPr>
        <w:pStyle w:val="Prrafodelista"/>
        <w:rPr>
          <w:lang w:val="es-ES"/>
        </w:rPr>
      </w:pPr>
      <w:r w:rsidRPr="003906EC">
        <w:rPr>
          <w:lang w:val="es-ES"/>
        </w:rPr>
        <w:t>la gráfica muestra una función lineal donde la inversión es directamente proporcional a la cantidad de hectáreas por recuperar.</w:t>
      </w:r>
    </w:p>
    <w:p w14:paraId="4C7C5DC8" w14:textId="274D4737" w:rsidR="003906EC" w:rsidRDefault="003906EC" w:rsidP="003906EC">
      <w:pPr>
        <w:pStyle w:val="Prrafodelista"/>
        <w:numPr>
          <w:ilvl w:val="0"/>
          <w:numId w:val="1"/>
        </w:numPr>
        <w:rPr>
          <w:lang w:val="es-ES"/>
        </w:rPr>
      </w:pPr>
      <w:r>
        <w:rPr>
          <w:lang w:val="es-ES"/>
        </w:rPr>
        <w:t>C</w:t>
      </w:r>
    </w:p>
    <w:p w14:paraId="7143F2E7" w14:textId="26E51E2A" w:rsidR="003906EC" w:rsidRDefault="003906EC" w:rsidP="003906EC">
      <w:pPr>
        <w:pStyle w:val="Prrafodelista"/>
        <w:rPr>
          <w:lang w:val="es-ES"/>
        </w:rPr>
      </w:pPr>
      <w:r w:rsidRPr="003906EC">
        <w:rPr>
          <w:lang w:val="es-ES"/>
        </w:rPr>
        <w:t>Comenzamos con las 512 monedas del viernes y reducimos a la mitad para obtener las monedas del jueves: 512 / 2 = 256 monedas. Luego, reducimos a la mitad nuevamente para obtener las monedas del miércoles: 256 / 2 = 128 monedas</w:t>
      </w:r>
      <w:r>
        <w:rPr>
          <w:lang w:val="es-ES"/>
        </w:rPr>
        <w:t>.</w:t>
      </w:r>
    </w:p>
    <w:p w14:paraId="588E1248" w14:textId="748372FC" w:rsidR="003906EC" w:rsidRDefault="003906EC" w:rsidP="003906EC">
      <w:pPr>
        <w:pStyle w:val="Prrafodelista"/>
        <w:numPr>
          <w:ilvl w:val="0"/>
          <w:numId w:val="1"/>
        </w:numPr>
        <w:rPr>
          <w:lang w:val="es-ES"/>
        </w:rPr>
      </w:pPr>
      <w:r>
        <w:rPr>
          <w:lang w:val="es-ES"/>
        </w:rPr>
        <w:t>B</w:t>
      </w:r>
    </w:p>
    <w:p w14:paraId="198654F3" w14:textId="24637A3C" w:rsidR="003906EC" w:rsidRDefault="003906EC" w:rsidP="003906EC">
      <w:pPr>
        <w:pStyle w:val="Prrafodelista"/>
        <w:rPr>
          <w:lang w:val="es-ES"/>
        </w:rPr>
      </w:pPr>
      <w:r w:rsidRPr="003906EC">
        <w:rPr>
          <w:lang w:val="es-ES"/>
        </w:rPr>
        <w:t>Este método compara el número de pasajeros sobrevivientes de cada tipo de tiquete con el número total de pasajeros fallecidos, lo cual no es una comparación adecuada para obtener las probabilidades correctas de sobrevivir y fallecer</w:t>
      </w:r>
      <w:r>
        <w:rPr>
          <w:lang w:val="es-ES"/>
        </w:rPr>
        <w:t>.</w:t>
      </w:r>
    </w:p>
    <w:p w14:paraId="359ED842" w14:textId="212E1479" w:rsidR="003906EC" w:rsidRDefault="003906EC" w:rsidP="003906EC">
      <w:pPr>
        <w:pStyle w:val="Prrafodelista"/>
        <w:numPr>
          <w:ilvl w:val="0"/>
          <w:numId w:val="1"/>
        </w:numPr>
        <w:rPr>
          <w:lang w:val="es-ES"/>
        </w:rPr>
      </w:pPr>
      <w:r>
        <w:rPr>
          <w:lang w:val="es-ES"/>
        </w:rPr>
        <w:t>D</w:t>
      </w:r>
    </w:p>
    <w:p w14:paraId="089B3515" w14:textId="7D5B445B" w:rsidR="003906EC" w:rsidRDefault="003906EC" w:rsidP="003906EC">
      <w:pPr>
        <w:pStyle w:val="Prrafodelista"/>
        <w:rPr>
          <w:lang w:val="es-ES"/>
        </w:rPr>
      </w:pPr>
      <w:r w:rsidRPr="003906EC">
        <w:rPr>
          <w:lang w:val="es-ES"/>
        </w:rPr>
        <w:t>El procedimiento correcto para calcular el porcentaje de incremento del IPC entre febrero y marzo es realizar la operación 100,8 - 100,4 y luego dividir el resultado entre 100,4. Después, multiplica el resultado por 100 para obtener el porcentaje de incremento.</w:t>
      </w:r>
    </w:p>
    <w:p w14:paraId="701D8ABE" w14:textId="307092A9" w:rsidR="003906EC" w:rsidRDefault="0035658D" w:rsidP="003906EC">
      <w:pPr>
        <w:pStyle w:val="Prrafodelista"/>
        <w:numPr>
          <w:ilvl w:val="0"/>
          <w:numId w:val="1"/>
        </w:numPr>
        <w:rPr>
          <w:lang w:val="es-ES"/>
        </w:rPr>
      </w:pPr>
      <w:r>
        <w:rPr>
          <w:lang w:val="es-ES"/>
        </w:rPr>
        <w:t>D</w:t>
      </w:r>
    </w:p>
    <w:p w14:paraId="457FAD14" w14:textId="77777777" w:rsidR="0035658D" w:rsidRDefault="0035658D" w:rsidP="0035658D">
      <w:pPr>
        <w:pStyle w:val="Prrafodelista"/>
        <w:numPr>
          <w:ilvl w:val="0"/>
          <w:numId w:val="1"/>
        </w:numPr>
        <w:rPr>
          <w:lang w:val="es-ES"/>
        </w:rPr>
      </w:pPr>
      <w:r>
        <w:rPr>
          <w:lang w:val="es-ES"/>
        </w:rPr>
        <w:t>A</w:t>
      </w:r>
    </w:p>
    <w:p w14:paraId="1BAC7772" w14:textId="2C6AEF84" w:rsidR="0035658D" w:rsidRDefault="0035658D" w:rsidP="0035658D">
      <w:pPr>
        <w:pStyle w:val="Prrafodelista"/>
        <w:rPr>
          <w:lang w:val="es-ES"/>
        </w:rPr>
      </w:pPr>
      <w:r w:rsidRPr="0035658D">
        <w:rPr>
          <w:lang w:val="es-ES"/>
        </w:rPr>
        <w:t xml:space="preserve">Es </w:t>
      </w:r>
      <w:r>
        <w:rPr>
          <w:lang w:val="es-ES"/>
        </w:rPr>
        <w:t>la respuesta que tiene un aproximado siguiendo el proceso</w:t>
      </w:r>
    </w:p>
    <w:p w14:paraId="70856ABA" w14:textId="2CBDFC84" w:rsidR="0035658D" w:rsidRDefault="0035658D" w:rsidP="0035658D">
      <w:pPr>
        <w:pStyle w:val="Prrafodelista"/>
        <w:numPr>
          <w:ilvl w:val="0"/>
          <w:numId w:val="1"/>
        </w:numPr>
        <w:rPr>
          <w:lang w:val="es-ES"/>
        </w:rPr>
      </w:pPr>
      <w:r>
        <w:rPr>
          <w:lang w:val="es-ES"/>
        </w:rPr>
        <w:t>D</w:t>
      </w:r>
    </w:p>
    <w:p w14:paraId="521321B9" w14:textId="36B1832B" w:rsidR="0035658D" w:rsidRDefault="0035658D" w:rsidP="0035658D">
      <w:pPr>
        <w:pStyle w:val="Prrafodelista"/>
        <w:rPr>
          <w:lang w:val="es-ES"/>
        </w:rPr>
      </w:pPr>
      <w:r w:rsidRPr="0035658D">
        <w:rPr>
          <w:lang w:val="es-ES"/>
        </w:rPr>
        <w:t>podemos observar que el número de almuerzos comprados varía mientras que el pago total se mantiene constante en cada categoría de consumo (restaurante o domicilio).</w:t>
      </w:r>
    </w:p>
    <w:p w14:paraId="092BC81F" w14:textId="358272C6" w:rsidR="0035658D" w:rsidRDefault="00B745C2" w:rsidP="0035658D">
      <w:pPr>
        <w:pStyle w:val="Prrafodelista"/>
        <w:numPr>
          <w:ilvl w:val="0"/>
          <w:numId w:val="1"/>
        </w:numPr>
        <w:rPr>
          <w:lang w:val="es-ES"/>
        </w:rPr>
      </w:pPr>
      <w:r>
        <w:rPr>
          <w:lang w:val="es-ES"/>
        </w:rPr>
        <w:t>B</w:t>
      </w:r>
    </w:p>
    <w:p w14:paraId="340B5EB2" w14:textId="1E8B3E62" w:rsidR="00B745C2" w:rsidRDefault="00B745C2" w:rsidP="00B745C2">
      <w:pPr>
        <w:pStyle w:val="Prrafodelista"/>
        <w:rPr>
          <w:lang w:val="es-ES"/>
        </w:rPr>
      </w:pPr>
      <w:r w:rsidRPr="00B745C2">
        <w:rPr>
          <w:lang w:val="es-ES"/>
        </w:rPr>
        <w:t>necesitamos analizar la cantidad de integrantes en cada grupo. Según la figura, el grupo más grande es el de los visitantes que aún no han visitado ningún nevado, que tiene 11 integrantes.</w:t>
      </w:r>
    </w:p>
    <w:p w14:paraId="0EB1B73C" w14:textId="16A7EC80" w:rsidR="00B745C2" w:rsidRDefault="00B745C2" w:rsidP="00B745C2">
      <w:pPr>
        <w:pStyle w:val="Prrafodelista"/>
        <w:numPr>
          <w:ilvl w:val="0"/>
          <w:numId w:val="1"/>
        </w:numPr>
        <w:rPr>
          <w:lang w:val="es-ES"/>
        </w:rPr>
      </w:pPr>
      <w:r>
        <w:rPr>
          <w:lang w:val="es-ES"/>
        </w:rPr>
        <w:t>D</w:t>
      </w:r>
    </w:p>
    <w:p w14:paraId="46C19826" w14:textId="6D2CFA52" w:rsidR="00B745C2" w:rsidRDefault="00856EB8" w:rsidP="00B745C2">
      <w:pPr>
        <w:pStyle w:val="Prrafodelista"/>
        <w:numPr>
          <w:ilvl w:val="0"/>
          <w:numId w:val="1"/>
        </w:numPr>
        <w:rPr>
          <w:lang w:val="es-ES"/>
        </w:rPr>
      </w:pPr>
      <w:r>
        <w:rPr>
          <w:lang w:val="es-ES"/>
        </w:rPr>
        <w:t>B</w:t>
      </w:r>
    </w:p>
    <w:p w14:paraId="23B0D856" w14:textId="52682E7D" w:rsidR="00856EB8" w:rsidRDefault="00856EB8" w:rsidP="00B745C2">
      <w:pPr>
        <w:pStyle w:val="Prrafodelista"/>
        <w:numPr>
          <w:ilvl w:val="0"/>
          <w:numId w:val="1"/>
        </w:numPr>
        <w:rPr>
          <w:lang w:val="es-ES"/>
        </w:rPr>
      </w:pPr>
      <w:r>
        <w:rPr>
          <w:lang w:val="es-ES"/>
        </w:rPr>
        <w:t>C</w:t>
      </w:r>
    </w:p>
    <w:p w14:paraId="144D54FD" w14:textId="225EF5E2" w:rsidR="00856EB8" w:rsidRDefault="00856EB8" w:rsidP="00856EB8">
      <w:pPr>
        <w:pStyle w:val="Prrafodelista"/>
        <w:rPr>
          <w:lang w:val="es-ES"/>
        </w:rPr>
      </w:pPr>
      <w:r w:rsidRPr="00856EB8">
        <w:rPr>
          <w:lang w:val="es-ES"/>
        </w:rPr>
        <w:t>el mcm de 756 y 360 sería: 2^3 * 3^2 * 5 * 7 = 2^3 * 3^2 * 5 * 7.</w:t>
      </w:r>
    </w:p>
    <w:p w14:paraId="4736C71C" w14:textId="23800C57" w:rsidR="00856EB8" w:rsidRDefault="00856EB8" w:rsidP="00856EB8">
      <w:pPr>
        <w:pStyle w:val="Prrafodelista"/>
        <w:rPr>
          <w:lang w:val="es-ES"/>
        </w:rPr>
      </w:pPr>
      <w:r w:rsidRPr="00856EB8">
        <w:rPr>
          <w:lang w:val="es-ES"/>
        </w:rPr>
        <w:t>el mcd de 756 y 360 sería: 2^2 * 3^1 * 5^0 * 7^0 = 2^2 * 3^1.</w:t>
      </w:r>
    </w:p>
    <w:p w14:paraId="2239082A" w14:textId="327AE439" w:rsidR="00856EB8" w:rsidRDefault="00856EB8" w:rsidP="00856EB8">
      <w:pPr>
        <w:pStyle w:val="Prrafodelista"/>
        <w:numPr>
          <w:ilvl w:val="0"/>
          <w:numId w:val="1"/>
        </w:numPr>
        <w:rPr>
          <w:lang w:val="es-ES"/>
        </w:rPr>
      </w:pPr>
      <w:r>
        <w:rPr>
          <w:lang w:val="es-ES"/>
        </w:rPr>
        <w:t>B</w:t>
      </w:r>
    </w:p>
    <w:p w14:paraId="1500C205" w14:textId="591FFFB9" w:rsidR="00856EB8" w:rsidRDefault="00856EB8" w:rsidP="00856EB8">
      <w:pPr>
        <w:pStyle w:val="Prrafodelista"/>
        <w:numPr>
          <w:ilvl w:val="0"/>
          <w:numId w:val="1"/>
        </w:numPr>
        <w:rPr>
          <w:lang w:val="es-ES"/>
        </w:rPr>
      </w:pPr>
      <w:r>
        <w:rPr>
          <w:lang w:val="es-ES"/>
        </w:rPr>
        <w:t>A</w:t>
      </w:r>
    </w:p>
    <w:p w14:paraId="5BB4FCDD" w14:textId="386C026C" w:rsidR="00856EB8" w:rsidRDefault="00856EB8" w:rsidP="00856EB8">
      <w:pPr>
        <w:pStyle w:val="Prrafodelista"/>
        <w:rPr>
          <w:lang w:val="es-ES"/>
        </w:rPr>
      </w:pPr>
      <w:r w:rsidRPr="00856EB8">
        <w:rPr>
          <w:lang w:val="es-ES"/>
        </w:rPr>
        <w:t>obtenemos un cociente de 8 y un residuo de 15.</w:t>
      </w:r>
    </w:p>
    <w:p w14:paraId="4D58F4A4" w14:textId="2DA2012B" w:rsidR="00856EB8" w:rsidRDefault="00856EB8" w:rsidP="00856EB8">
      <w:pPr>
        <w:pStyle w:val="Prrafodelista"/>
        <w:numPr>
          <w:ilvl w:val="0"/>
          <w:numId w:val="1"/>
        </w:numPr>
        <w:rPr>
          <w:lang w:val="es-ES"/>
        </w:rPr>
      </w:pPr>
      <w:r>
        <w:rPr>
          <w:lang w:val="es-ES"/>
        </w:rPr>
        <w:t>B</w:t>
      </w:r>
    </w:p>
    <w:p w14:paraId="18FAC154" w14:textId="66D776A6" w:rsidR="00375BA3" w:rsidRPr="0035658D" w:rsidRDefault="00375BA3" w:rsidP="00856EB8">
      <w:pPr>
        <w:pStyle w:val="Prrafodelista"/>
        <w:numPr>
          <w:ilvl w:val="0"/>
          <w:numId w:val="1"/>
        </w:numPr>
        <w:rPr>
          <w:lang w:val="es-ES"/>
        </w:rPr>
      </w:pPr>
      <w:r>
        <w:rPr>
          <w:lang w:val="es-ES"/>
        </w:rPr>
        <w:t>A</w:t>
      </w:r>
    </w:p>
    <w:p w14:paraId="1D5082B8" w14:textId="77777777" w:rsidR="001C6C37" w:rsidRPr="001C6C37" w:rsidRDefault="001C6C37" w:rsidP="001C6C37">
      <w:pPr>
        <w:pStyle w:val="Prrafodelista"/>
        <w:rPr>
          <w:lang w:val="es-ES"/>
        </w:rPr>
      </w:pPr>
    </w:p>
    <w:p w14:paraId="29889A98" w14:textId="77777777" w:rsidR="00012CBB" w:rsidRPr="000D450E" w:rsidRDefault="00012CBB" w:rsidP="00012CBB">
      <w:pPr>
        <w:pStyle w:val="Prrafodelista"/>
        <w:rPr>
          <w:lang w:val="es-ES"/>
        </w:rPr>
      </w:pPr>
    </w:p>
    <w:sectPr w:rsidR="00012CBB" w:rsidRPr="000D45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337FA"/>
    <w:multiLevelType w:val="hybridMultilevel"/>
    <w:tmpl w:val="7E807D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9327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E"/>
    <w:rsid w:val="00012CBB"/>
    <w:rsid w:val="000D450E"/>
    <w:rsid w:val="001C6C37"/>
    <w:rsid w:val="003272C8"/>
    <w:rsid w:val="0035658D"/>
    <w:rsid w:val="00375BA3"/>
    <w:rsid w:val="003906EC"/>
    <w:rsid w:val="00856EB8"/>
    <w:rsid w:val="00951DDC"/>
    <w:rsid w:val="00B745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9224"/>
  <w15:chartTrackingRefBased/>
  <w15:docId w15:val="{4C20A633-B2D6-4D1C-9110-9D201F56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45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45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45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45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45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45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45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5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45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45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45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45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45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45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45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450E"/>
    <w:rPr>
      <w:rFonts w:eastAsiaTheme="majorEastAsia" w:cstheme="majorBidi"/>
      <w:color w:val="272727" w:themeColor="text1" w:themeTint="D8"/>
    </w:rPr>
  </w:style>
  <w:style w:type="paragraph" w:styleId="Ttulo">
    <w:name w:val="Title"/>
    <w:basedOn w:val="Normal"/>
    <w:next w:val="Normal"/>
    <w:link w:val="TtuloCar"/>
    <w:uiPriority w:val="10"/>
    <w:qFormat/>
    <w:rsid w:val="000D4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45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45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45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450E"/>
    <w:pPr>
      <w:spacing w:before="160"/>
      <w:jc w:val="center"/>
    </w:pPr>
    <w:rPr>
      <w:i/>
      <w:iCs/>
      <w:color w:val="404040" w:themeColor="text1" w:themeTint="BF"/>
    </w:rPr>
  </w:style>
  <w:style w:type="character" w:customStyle="1" w:styleId="CitaCar">
    <w:name w:val="Cita Car"/>
    <w:basedOn w:val="Fuentedeprrafopredeter"/>
    <w:link w:val="Cita"/>
    <w:uiPriority w:val="29"/>
    <w:rsid w:val="000D450E"/>
    <w:rPr>
      <w:i/>
      <w:iCs/>
      <w:color w:val="404040" w:themeColor="text1" w:themeTint="BF"/>
    </w:rPr>
  </w:style>
  <w:style w:type="paragraph" w:styleId="Prrafodelista">
    <w:name w:val="List Paragraph"/>
    <w:basedOn w:val="Normal"/>
    <w:uiPriority w:val="34"/>
    <w:qFormat/>
    <w:rsid w:val="000D450E"/>
    <w:pPr>
      <w:ind w:left="720"/>
      <w:contextualSpacing/>
    </w:pPr>
  </w:style>
  <w:style w:type="character" w:styleId="nfasisintenso">
    <w:name w:val="Intense Emphasis"/>
    <w:basedOn w:val="Fuentedeprrafopredeter"/>
    <w:uiPriority w:val="21"/>
    <w:qFormat/>
    <w:rsid w:val="000D450E"/>
    <w:rPr>
      <w:i/>
      <w:iCs/>
      <w:color w:val="0F4761" w:themeColor="accent1" w:themeShade="BF"/>
    </w:rPr>
  </w:style>
  <w:style w:type="paragraph" w:styleId="Citadestacada">
    <w:name w:val="Intense Quote"/>
    <w:basedOn w:val="Normal"/>
    <w:next w:val="Normal"/>
    <w:link w:val="CitadestacadaCar"/>
    <w:uiPriority w:val="30"/>
    <w:qFormat/>
    <w:rsid w:val="000D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450E"/>
    <w:rPr>
      <w:i/>
      <w:iCs/>
      <w:color w:val="0F4761" w:themeColor="accent1" w:themeShade="BF"/>
    </w:rPr>
  </w:style>
  <w:style w:type="character" w:styleId="Referenciaintensa">
    <w:name w:val="Intense Reference"/>
    <w:basedOn w:val="Fuentedeprrafopredeter"/>
    <w:uiPriority w:val="32"/>
    <w:qFormat/>
    <w:rsid w:val="000D450E"/>
    <w:rPr>
      <w:b/>
      <w:bCs/>
      <w:smallCaps/>
      <w:color w:val="0F4761" w:themeColor="accent1" w:themeShade="BF"/>
      <w:spacing w:val="5"/>
    </w:rPr>
  </w:style>
  <w:style w:type="table" w:styleId="Tablaconcuadrcula">
    <w:name w:val="Table Grid"/>
    <w:basedOn w:val="Tablanormal"/>
    <w:uiPriority w:val="39"/>
    <w:rsid w:val="0001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12C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1">
    <w:name w:val="Grid Table 1 Light Accent 1"/>
    <w:basedOn w:val="Tablanormal"/>
    <w:uiPriority w:val="46"/>
    <w:rsid w:val="00012CB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cifuentes</dc:creator>
  <cp:keywords/>
  <dc:description/>
  <cp:lastModifiedBy>romerocifuentesdaniasofia@gmail.com</cp:lastModifiedBy>
  <cp:revision>2</cp:revision>
  <dcterms:created xsi:type="dcterms:W3CDTF">2024-02-21T12:28:00Z</dcterms:created>
  <dcterms:modified xsi:type="dcterms:W3CDTF">2024-02-21T12:28:00Z</dcterms:modified>
</cp:coreProperties>
</file>