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16EEF" w14:textId="17641395" w:rsidR="001A5581" w:rsidRDefault="00A10369" w:rsidP="001A5581">
      <w:pPr>
        <w:rPr>
          <w:lang w:val="es-MX"/>
        </w:rPr>
      </w:pPr>
      <w:r>
        <w:rPr>
          <w:lang w:val="es-MX"/>
        </w:rPr>
        <w:t xml:space="preserve">Practica N° 2 química </w:t>
      </w:r>
    </w:p>
    <w:p w14:paraId="3A19DD99" w14:textId="5284263A" w:rsidR="00BC5DCC" w:rsidRDefault="00897804" w:rsidP="00897804">
      <w:pPr>
        <w:tabs>
          <w:tab w:val="left" w:pos="5975"/>
        </w:tabs>
        <w:rPr>
          <w:lang w:val="es-MX"/>
        </w:rPr>
      </w:pPr>
      <w:r>
        <w:rPr>
          <w:noProof/>
          <w:lang w:val="es-MX"/>
        </w:rPr>
        <mc:AlternateContent>
          <mc:Choice Requires="wps">
            <w:drawing>
              <wp:anchor distT="0" distB="0" distL="114300" distR="114300" simplePos="0" relativeHeight="251659264" behindDoc="0" locked="0" layoutInCell="1" allowOverlap="1" wp14:anchorId="13ADB647" wp14:editId="7E5C651E">
                <wp:simplePos x="0" y="0"/>
                <wp:positionH relativeFrom="column">
                  <wp:posOffset>3369465</wp:posOffset>
                </wp:positionH>
                <wp:positionV relativeFrom="paragraph">
                  <wp:posOffset>96055</wp:posOffset>
                </wp:positionV>
                <wp:extent cx="331200" cy="7200"/>
                <wp:effectExtent l="0" t="57150" r="31115" b="88265"/>
                <wp:wrapNone/>
                <wp:docPr id="1143323117" name="Conector recto de flecha 1"/>
                <wp:cNvGraphicFramePr/>
                <a:graphic xmlns:a="http://schemas.openxmlformats.org/drawingml/2006/main">
                  <a:graphicData uri="http://schemas.microsoft.com/office/word/2010/wordprocessingShape">
                    <wps:wsp>
                      <wps:cNvCnPr/>
                      <wps:spPr>
                        <a:xfrm>
                          <a:off x="0" y="0"/>
                          <a:ext cx="331200" cy="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C983E9B" id="_x0000_t32" coordsize="21600,21600" o:spt="32" o:oned="t" path="m,l21600,21600e" filled="f">
                <v:path arrowok="t" fillok="f" o:connecttype="none"/>
                <o:lock v:ext="edit" shapetype="t"/>
              </v:shapetype>
              <v:shape id="Conector recto de flecha 1" o:spid="_x0000_s1026" type="#_x0000_t32" style="position:absolute;margin-left:265.3pt;margin-top:7.55pt;width:26.1pt;height:.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" strokecolor="#156082 [3204]" strokeweight=".5pt">
                <v:stroke endarrow="block" joinstyle="miter"/>
              </v:shape>
            </w:pict>
          </mc:Fallback>
        </mc:AlternateContent>
      </w:r>
      <w:r w:rsidR="00BC5DCC">
        <w:rPr>
          <w:lang w:val="es-MX"/>
        </w:rPr>
        <w:t>1:</w:t>
      </w:r>
      <w:proofErr w:type="gramStart"/>
      <w:r w:rsidR="00684D61">
        <w:rPr>
          <w:lang w:val="es-MX"/>
        </w:rPr>
        <w:t>C.reccion</w:t>
      </w:r>
      <w:proofErr w:type="gramEnd"/>
      <w:r w:rsidR="00684D61">
        <w:rPr>
          <w:lang w:val="es-MX"/>
        </w:rPr>
        <w:t xml:space="preserve"> de doble sustitución</w:t>
      </w:r>
      <w:r w:rsidR="00D5212B">
        <w:rPr>
          <w:lang w:val="es-MX"/>
        </w:rPr>
        <w:t xml:space="preserve"> ya que esta es </w:t>
      </w:r>
      <w:proofErr w:type="spellStart"/>
      <w:r w:rsidR="00F8183D">
        <w:rPr>
          <w:lang w:val="es-MX"/>
        </w:rPr>
        <w:t>a.b+c.d</w:t>
      </w:r>
      <w:proofErr w:type="spellEnd"/>
      <w:r w:rsidR="00F8183D">
        <w:rPr>
          <w:lang w:val="es-MX"/>
        </w:rPr>
        <w:t xml:space="preserve"> </w:t>
      </w:r>
      <w:r>
        <w:rPr>
          <w:lang w:val="es-MX"/>
        </w:rPr>
        <w:t xml:space="preserve"> </w:t>
      </w:r>
      <w:r w:rsidR="00684D61">
        <w:rPr>
          <w:lang w:val="es-MX"/>
        </w:rPr>
        <w:t xml:space="preserve"> </w:t>
      </w:r>
      <w:r>
        <w:rPr>
          <w:lang w:val="es-MX"/>
        </w:rPr>
        <w:tab/>
      </w:r>
      <w:proofErr w:type="spellStart"/>
      <w:r w:rsidR="00412EF7">
        <w:rPr>
          <w:lang w:val="es-MX"/>
        </w:rPr>
        <w:t>a.c</w:t>
      </w:r>
      <w:proofErr w:type="spellEnd"/>
      <w:r w:rsidR="00412EF7">
        <w:rPr>
          <w:lang w:val="es-MX"/>
        </w:rPr>
        <w:t xml:space="preserve"> + </w:t>
      </w:r>
      <w:proofErr w:type="spellStart"/>
      <w:r w:rsidR="00412EF7">
        <w:rPr>
          <w:lang w:val="es-MX"/>
        </w:rPr>
        <w:t>bd</w:t>
      </w:r>
      <w:proofErr w:type="spellEnd"/>
      <w:r w:rsidR="00412EF7">
        <w:rPr>
          <w:lang w:val="es-MX"/>
        </w:rPr>
        <w:t xml:space="preserve"> </w:t>
      </w:r>
    </w:p>
    <w:p w14:paraId="5C50E625" w14:textId="05D7A435" w:rsidR="00412EF7" w:rsidRPr="00B44218" w:rsidRDefault="00E02C69" w:rsidP="00897804">
      <w:pPr>
        <w:tabs>
          <w:tab w:val="left" w:pos="5975"/>
        </w:tabs>
        <w:rPr>
          <w:lang w:val="en-US"/>
        </w:rPr>
      </w:pPr>
      <w:r>
        <w:rPr>
          <w:noProof/>
          <w:lang w:val="es-MX"/>
        </w:rPr>
        <mc:AlternateContent>
          <mc:Choice Requires="wps">
            <w:drawing>
              <wp:anchor distT="0" distB="0" distL="114300" distR="114300" simplePos="0" relativeHeight="251660288" behindDoc="0" locked="0" layoutInCell="1" allowOverlap="1" wp14:anchorId="4DC975C9" wp14:editId="0AD92CA0">
                <wp:simplePos x="0" y="0"/>
                <wp:positionH relativeFrom="column">
                  <wp:posOffset>883220</wp:posOffset>
                </wp:positionH>
                <wp:positionV relativeFrom="paragraph">
                  <wp:posOffset>104780</wp:posOffset>
                </wp:positionV>
                <wp:extent cx="367200" cy="0"/>
                <wp:effectExtent l="0" t="76200" r="13970" b="95250"/>
                <wp:wrapNone/>
                <wp:docPr id="1516041894" name="Conector recto de flecha 2"/>
                <wp:cNvGraphicFramePr/>
                <a:graphic xmlns:a="http://schemas.openxmlformats.org/drawingml/2006/main">
                  <a:graphicData uri="http://schemas.microsoft.com/office/word/2010/wordprocessingShape">
                    <wps:wsp>
                      <wps:cNvCnPr/>
                      <wps:spPr>
                        <a:xfrm>
                          <a:off x="0" y="0"/>
                          <a:ext cx="3672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9AE738" id="Conector recto de flecha 2" o:spid="_x0000_s1026" type="#_x0000_t32" style="position:absolute;margin-left:69.55pt;margin-top:8.25pt;width:28.9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" strokecolor="#156082 [3204]" strokeweight=".5pt">
                <v:stroke endarrow="block" joinstyle="miter"/>
              </v:shape>
            </w:pict>
          </mc:Fallback>
        </mc:AlternateContent>
      </w:r>
      <w:r w:rsidR="00412EF7" w:rsidRPr="00B44218">
        <w:rPr>
          <w:lang w:val="en-US"/>
        </w:rPr>
        <w:t>2</w:t>
      </w:r>
      <w:r w:rsidR="00584619" w:rsidRPr="00B44218">
        <w:rPr>
          <w:lang w:val="en-US"/>
        </w:rPr>
        <w:t>NaCl+H2SO</w:t>
      </w:r>
      <w:r w:rsidR="00F63779" w:rsidRPr="00B44218">
        <w:rPr>
          <w:vertAlign w:val="subscript"/>
          <w:lang w:val="en-US"/>
        </w:rPr>
        <w:t xml:space="preserve">4 </w:t>
      </w:r>
      <w:r w:rsidR="00F63779" w:rsidRPr="00B44218">
        <w:rPr>
          <w:lang w:val="en-US"/>
        </w:rPr>
        <w:t xml:space="preserve">               </w:t>
      </w:r>
      <w:r w:rsidR="009A3927" w:rsidRPr="00B44218">
        <w:rPr>
          <w:lang w:val="en-US"/>
        </w:rPr>
        <w:t>Na</w:t>
      </w:r>
      <w:r w:rsidR="009A3927" w:rsidRPr="00B44218">
        <w:rPr>
          <w:vertAlign w:val="subscript"/>
          <w:lang w:val="en-US"/>
        </w:rPr>
        <w:t>2</w:t>
      </w:r>
      <w:r w:rsidR="009A3927" w:rsidRPr="00B44218">
        <w:rPr>
          <w:lang w:val="en-US"/>
        </w:rPr>
        <w:t>SO</w:t>
      </w:r>
      <w:r w:rsidR="009A3927" w:rsidRPr="00B44218">
        <w:rPr>
          <w:vertAlign w:val="subscript"/>
          <w:lang w:val="en-US"/>
        </w:rPr>
        <w:t>4</w:t>
      </w:r>
      <w:r w:rsidRPr="00B44218">
        <w:rPr>
          <w:lang w:val="en-US"/>
        </w:rPr>
        <w:t>+2HCl</w:t>
      </w:r>
    </w:p>
    <w:p w14:paraId="280DF37D" w14:textId="7A83790B" w:rsidR="00E02C69" w:rsidRPr="00B44218" w:rsidRDefault="00E02C69" w:rsidP="00897804">
      <w:pPr>
        <w:tabs>
          <w:tab w:val="left" w:pos="5975"/>
        </w:tabs>
        <w:rPr>
          <w:lang w:val="en-US"/>
        </w:rPr>
      </w:pPr>
      <w:r w:rsidRPr="00B44218">
        <w:rPr>
          <w:lang w:val="en-US"/>
        </w:rPr>
        <w:t xml:space="preserve">     </w:t>
      </w:r>
      <w:proofErr w:type="gramStart"/>
      <w:r w:rsidR="006C1D56" w:rsidRPr="00B44218">
        <w:rPr>
          <w:lang w:val="en-US"/>
        </w:rPr>
        <w:t>A.B  +</w:t>
      </w:r>
      <w:proofErr w:type="gramEnd"/>
      <w:r w:rsidR="006C1D56" w:rsidRPr="00B44218">
        <w:rPr>
          <w:lang w:val="en-US"/>
        </w:rPr>
        <w:t xml:space="preserve"> </w:t>
      </w:r>
      <w:r w:rsidR="00E755F0" w:rsidRPr="00B44218">
        <w:rPr>
          <w:lang w:val="en-US"/>
        </w:rPr>
        <w:t>C.D                     A.D       +       C.D</w:t>
      </w:r>
    </w:p>
    <w:p w14:paraId="2559FEFC" w14:textId="7E4A5CD0" w:rsidR="00C04838" w:rsidRDefault="00C04838">
      <w:pPr>
        <w:rPr>
          <w:lang w:val="es-MX"/>
        </w:rPr>
      </w:pPr>
      <w:r>
        <w:rPr>
          <w:lang w:val="es-MX"/>
        </w:rPr>
        <w:t>2: C.</w:t>
      </w:r>
      <w:r w:rsidR="001A5581">
        <w:rPr>
          <w:lang w:val="es-MX"/>
        </w:rPr>
        <w:t xml:space="preserve"> </w:t>
      </w:r>
      <w:r w:rsidR="00B2768A">
        <w:rPr>
          <w:lang w:val="es-MX"/>
        </w:rPr>
        <w:t>los resultados de oxidación para el Na y el Cl es Na</w:t>
      </w:r>
      <w:r w:rsidR="00B2768A">
        <w:rPr>
          <w:vertAlign w:val="superscript"/>
          <w:lang w:val="es-MX"/>
        </w:rPr>
        <w:t>1+</w:t>
      </w:r>
      <w:r w:rsidR="00B2768A">
        <w:rPr>
          <w:lang w:val="es-MX"/>
        </w:rPr>
        <w:t xml:space="preserve"> y Cl</w:t>
      </w:r>
      <w:r w:rsidR="00B2768A">
        <w:rPr>
          <w:vertAlign w:val="superscript"/>
          <w:lang w:val="es-MX"/>
        </w:rPr>
        <w:t>1</w:t>
      </w:r>
      <w:r>
        <w:rPr>
          <w:vertAlign w:val="superscript"/>
          <w:lang w:val="es-MX"/>
        </w:rPr>
        <w:t xml:space="preserve">- </w:t>
      </w:r>
      <w:r>
        <w:rPr>
          <w:lang w:val="es-MX"/>
        </w:rPr>
        <w:t>ya que el Na al perder un electrón queda negativo y el Cl al ganar un electrón queda positivo.</w:t>
      </w:r>
    </w:p>
    <w:p w14:paraId="06887295" w14:textId="3FDF128A" w:rsidR="00C04838" w:rsidRDefault="00C04838">
      <w:pPr>
        <w:rPr>
          <w:lang w:val="es-MX"/>
        </w:rPr>
      </w:pPr>
      <w:r>
        <w:rPr>
          <w:lang w:val="es-MX"/>
        </w:rPr>
        <w:t>3: B. esta es la configuración electrónica de p</w:t>
      </w:r>
      <w:r>
        <w:rPr>
          <w:vertAlign w:val="superscript"/>
          <w:lang w:val="es-MX"/>
        </w:rPr>
        <w:t xml:space="preserve">+ </w:t>
      </w:r>
      <w:r>
        <w:rPr>
          <w:lang w:val="es-MX"/>
        </w:rPr>
        <w:t xml:space="preserve">es </w:t>
      </w:r>
      <w:r w:rsidRPr="00C04838">
        <w:rPr>
          <w:lang w:val="es-MX"/>
        </w:rPr>
        <w:t>1s</w:t>
      </w:r>
      <w:r>
        <w:rPr>
          <w:vertAlign w:val="superscript"/>
          <w:lang w:val="es-MX"/>
        </w:rPr>
        <w:t>2</w:t>
      </w:r>
      <w:r>
        <w:rPr>
          <w:lang w:val="es-MX"/>
        </w:rPr>
        <w:t xml:space="preserve"> </w:t>
      </w:r>
      <w:r w:rsidRPr="00D91BD1">
        <w:rPr>
          <w:lang w:val="es-MX"/>
        </w:rPr>
        <w:t>2s</w:t>
      </w:r>
      <w:r w:rsidR="00D91BD1">
        <w:rPr>
          <w:vertAlign w:val="superscript"/>
          <w:lang w:val="es-MX"/>
        </w:rPr>
        <w:t>2</w:t>
      </w:r>
      <w:r w:rsidR="00D91BD1">
        <w:rPr>
          <w:lang w:val="es-MX"/>
        </w:rPr>
        <w:t xml:space="preserve"> </w:t>
      </w:r>
      <w:r w:rsidRPr="00D91BD1">
        <w:rPr>
          <w:lang w:val="es-MX"/>
        </w:rPr>
        <w:t>2p</w:t>
      </w:r>
      <w:r w:rsidR="00D91BD1">
        <w:rPr>
          <w:vertAlign w:val="superscript"/>
          <w:lang w:val="es-MX"/>
        </w:rPr>
        <w:t>6</w:t>
      </w:r>
      <w:r w:rsidR="00D91BD1">
        <w:rPr>
          <w:lang w:val="es-MX"/>
        </w:rPr>
        <w:t xml:space="preserve"> </w:t>
      </w:r>
      <w:r w:rsidRPr="00D91BD1">
        <w:rPr>
          <w:lang w:val="es-MX"/>
        </w:rPr>
        <w:t>3s</w:t>
      </w:r>
      <w:r w:rsidR="00D91BD1">
        <w:rPr>
          <w:vertAlign w:val="superscript"/>
          <w:lang w:val="es-MX"/>
        </w:rPr>
        <w:t>2</w:t>
      </w:r>
      <w:r w:rsidR="00D91BD1">
        <w:rPr>
          <w:lang w:val="es-MX"/>
        </w:rPr>
        <w:t xml:space="preserve"> </w:t>
      </w:r>
      <w:r w:rsidRPr="00D91BD1">
        <w:rPr>
          <w:lang w:val="es-MX"/>
        </w:rPr>
        <w:t>3p</w:t>
      </w:r>
      <w:r w:rsidR="00D91BD1">
        <w:rPr>
          <w:vertAlign w:val="superscript"/>
          <w:lang w:val="es-MX"/>
        </w:rPr>
        <w:t xml:space="preserve">6 </w:t>
      </w:r>
      <w:r w:rsidR="00D91BD1">
        <w:rPr>
          <w:lang w:val="es-MX"/>
        </w:rPr>
        <w:t xml:space="preserve">ya que sumando los exponentes da 18 y como </w:t>
      </w:r>
      <w:proofErr w:type="spellStart"/>
      <w:r w:rsidR="00D91BD1">
        <w:rPr>
          <w:lang w:val="es-MX"/>
        </w:rPr>
        <w:t>tenia</w:t>
      </w:r>
      <w:proofErr w:type="spellEnd"/>
      <w:r w:rsidR="00D91BD1">
        <w:rPr>
          <w:lang w:val="es-MX"/>
        </w:rPr>
        <w:t xml:space="preserve"> 19 pero este perdió un electrón su configuración electrónica cambia y se le resta 1.</w:t>
      </w:r>
    </w:p>
    <w:p w14:paraId="066BE469" w14:textId="75C94D98" w:rsidR="00A07679" w:rsidRDefault="00D91BD1">
      <w:pPr>
        <w:rPr>
          <w:lang w:val="es-MX"/>
        </w:rPr>
      </w:pPr>
      <w:r>
        <w:rPr>
          <w:lang w:val="es-MX"/>
        </w:rPr>
        <w:t>4:</w:t>
      </w:r>
      <w:r w:rsidR="009A3E22">
        <w:rPr>
          <w:lang w:val="es-MX"/>
        </w:rPr>
        <w:t xml:space="preserve"> A.</w:t>
      </w:r>
      <w:r w:rsidR="00A07679" w:rsidRPr="00A07679">
        <w:rPr>
          <w:lang w:val="es-MX"/>
        </w:rPr>
        <w:t xml:space="preserve"> </w:t>
      </w:r>
      <w:r w:rsidR="008B5AB7">
        <w:rPr>
          <w:lang w:val="es-MX"/>
        </w:rPr>
        <w:t xml:space="preserve">esta es la opción correcta ya que </w:t>
      </w:r>
      <w:r w:rsidR="00EB1B39">
        <w:rPr>
          <w:lang w:val="es-MX"/>
        </w:rPr>
        <w:t>es mayor ya que aumenta la masa debido a</w:t>
      </w:r>
      <w:r w:rsidR="00102B1D">
        <w:rPr>
          <w:lang w:val="es-MX"/>
        </w:rPr>
        <w:t xml:space="preserve">l número de </w:t>
      </w:r>
      <w:r w:rsidR="00EB1B39">
        <w:rPr>
          <w:lang w:val="es-MX"/>
        </w:rPr>
        <w:t xml:space="preserve">neutrones </w:t>
      </w:r>
      <w:r w:rsidR="00102B1D">
        <w:rPr>
          <w:lang w:val="es-MX"/>
        </w:rPr>
        <w:t xml:space="preserve">ya que la masa es igual </w:t>
      </w:r>
      <w:r w:rsidR="00892E5D">
        <w:rPr>
          <w:lang w:val="es-MX"/>
        </w:rPr>
        <w:t xml:space="preserve">a protones </w:t>
      </w:r>
      <w:proofErr w:type="spellStart"/>
      <w:r w:rsidR="00892E5D">
        <w:rPr>
          <w:lang w:val="es-MX"/>
        </w:rPr>
        <w:t>mas</w:t>
      </w:r>
      <w:proofErr w:type="spellEnd"/>
      <w:r w:rsidR="00892E5D">
        <w:rPr>
          <w:lang w:val="es-MX"/>
        </w:rPr>
        <w:t xml:space="preserve"> electrones lo que es igual a </w:t>
      </w:r>
      <w:r w:rsidR="00D45E2F">
        <w:rPr>
          <w:lang w:val="es-MX"/>
        </w:rPr>
        <w:t xml:space="preserve">8 </w:t>
      </w:r>
      <w:proofErr w:type="spellStart"/>
      <w:r w:rsidR="00D45E2F">
        <w:rPr>
          <w:lang w:val="es-MX"/>
        </w:rPr>
        <w:t>uma</w:t>
      </w:r>
      <w:proofErr w:type="spellEnd"/>
      <w:r w:rsidR="00D45E2F">
        <w:rPr>
          <w:lang w:val="es-MX"/>
        </w:rPr>
        <w:t>.</w:t>
      </w:r>
    </w:p>
    <w:p w14:paraId="501A1D2C" w14:textId="05B76F42" w:rsidR="00D45E2F" w:rsidRPr="00B44218" w:rsidRDefault="00D45E2F">
      <w:r w:rsidRPr="00B44218">
        <w:t>M=</w:t>
      </w:r>
      <w:proofErr w:type="spellStart"/>
      <w:r w:rsidRPr="00B44218">
        <w:t>p</w:t>
      </w:r>
      <w:r w:rsidR="00C1370B" w:rsidRPr="00B44218">
        <w:t>+</w:t>
      </w:r>
      <w:r w:rsidR="00675108" w:rsidRPr="00B44218">
        <w:t>n</w:t>
      </w:r>
      <w:proofErr w:type="spellEnd"/>
      <w:r w:rsidR="00675108" w:rsidRPr="00B44218">
        <w:t xml:space="preserve">                      P=protones </w:t>
      </w:r>
      <w:r w:rsidR="00C1370B" w:rsidRPr="00B44218">
        <w:t xml:space="preserve">           N= neutrones</w:t>
      </w:r>
    </w:p>
    <w:p w14:paraId="07BED56E" w14:textId="23BB2349" w:rsidR="00C1370B" w:rsidRPr="00B44218" w:rsidRDefault="00C1370B">
      <w:proofErr w:type="spellStart"/>
      <w:r w:rsidRPr="00B44218">
        <w:t>M</w:t>
      </w:r>
      <w:r w:rsidRPr="00B44218">
        <w:rPr>
          <w:vertAlign w:val="subscript"/>
        </w:rPr>
        <w:t>uma</w:t>
      </w:r>
      <w:proofErr w:type="spellEnd"/>
      <w:r w:rsidR="00EA4E26" w:rsidRPr="00B44218">
        <w:t>=</w:t>
      </w:r>
      <w:r w:rsidR="000C28A7" w:rsidRPr="00B44218">
        <w:t>3+5=8            M</w:t>
      </w:r>
      <w:r w:rsidR="00775DF4" w:rsidRPr="00B44218">
        <w:t xml:space="preserve">=8 </w:t>
      </w:r>
    </w:p>
    <w:p w14:paraId="4DEAFED1" w14:textId="77777777" w:rsidR="00775DF4" w:rsidRPr="00B44218" w:rsidRDefault="00775DF4"/>
    <w:p w14:paraId="02E14496" w14:textId="74078898" w:rsidR="00675108" w:rsidRPr="00775DF4" w:rsidRDefault="00675108">
      <w:r w:rsidRPr="00775DF4">
        <w:t xml:space="preserve">                   </w:t>
      </w:r>
    </w:p>
    <w:p w14:paraId="101C66FB" w14:textId="485E7F9F" w:rsidR="00DA141D" w:rsidRDefault="00DA141D" w:rsidP="00DA141D">
      <w:pPr>
        <w:rPr>
          <w:lang w:val="es-MX"/>
        </w:rPr>
      </w:pPr>
      <w:r>
        <w:rPr>
          <w:lang w:val="es-MX"/>
        </w:rPr>
        <w:t>6</w:t>
      </w:r>
      <w:r w:rsidR="00A07679">
        <w:rPr>
          <w:lang w:val="es-MX"/>
        </w:rPr>
        <w:t>:</w:t>
      </w:r>
      <w:r w:rsidR="0003452B">
        <w:rPr>
          <w:lang w:val="es-MX"/>
        </w:rPr>
        <w:t xml:space="preserve">D: </w:t>
      </w:r>
      <w:r w:rsidR="004765AE">
        <w:rPr>
          <w:lang w:val="es-MX"/>
        </w:rPr>
        <w:t>el disolvente 4, que no se solubiliza en el agua</w:t>
      </w:r>
      <w:r w:rsidR="000E6679">
        <w:rPr>
          <w:lang w:val="es-MX"/>
        </w:rPr>
        <w:t xml:space="preserve"> ya que se quiere una mezc</w:t>
      </w:r>
      <w:r w:rsidR="002A26DF">
        <w:rPr>
          <w:lang w:val="es-MX"/>
        </w:rPr>
        <w:t xml:space="preserve">la donde se visualicen las dos </w:t>
      </w:r>
      <w:proofErr w:type="gramStart"/>
      <w:r w:rsidR="002A26DF">
        <w:rPr>
          <w:lang w:val="es-MX"/>
        </w:rPr>
        <w:t xml:space="preserve">fases </w:t>
      </w:r>
      <w:r w:rsidR="00721F64">
        <w:rPr>
          <w:lang w:val="es-MX"/>
        </w:rPr>
        <w:t xml:space="preserve"> y</w:t>
      </w:r>
      <w:proofErr w:type="gramEnd"/>
      <w:r w:rsidR="00721F64">
        <w:rPr>
          <w:lang w:val="es-MX"/>
        </w:rPr>
        <w:t xml:space="preserve"> se muestra que el elemento 4 no es </w:t>
      </w:r>
      <w:r w:rsidR="00344D98">
        <w:rPr>
          <w:lang w:val="es-MX"/>
        </w:rPr>
        <w:t xml:space="preserve">soluble en el agua  y su punto de ebullición es de </w:t>
      </w:r>
      <w:r w:rsidR="001F7FBF">
        <w:rPr>
          <w:lang w:val="es-MX"/>
        </w:rPr>
        <w:t>69,0°</w:t>
      </w:r>
      <w:r w:rsidR="0051275A">
        <w:rPr>
          <w:lang w:val="es-MX"/>
        </w:rPr>
        <w:t xml:space="preserve">C entonces este se mantendrá liquido a una temperatura de </w:t>
      </w:r>
      <w:r w:rsidR="001C48AC">
        <w:rPr>
          <w:lang w:val="es-MX"/>
        </w:rPr>
        <w:t>30°C  y este elemento cumple con todas estas características.</w:t>
      </w:r>
    </w:p>
    <w:p w14:paraId="2477E4E8" w14:textId="1F9162BE" w:rsidR="00DA141D" w:rsidRPr="00A10369" w:rsidRDefault="0097325D" w:rsidP="00DA141D">
      <w:pPr>
        <w:rPr>
          <w:lang w:val="es-MX"/>
        </w:rPr>
      </w:pPr>
      <w:r>
        <w:rPr>
          <w:lang w:val="es-MX"/>
        </w:rPr>
        <w:t>7: C.</w:t>
      </w:r>
      <w:r w:rsidRPr="0097325D">
        <w:t xml:space="preserve"> </w:t>
      </w:r>
      <w:r w:rsidRPr="0097325D">
        <w:rPr>
          <w:lang w:val="es-MX"/>
        </w:rPr>
        <w:t>La respuesta correcta es la opción C: t2 y t3. Según la gráfica, el n-decanol se encuentra en estado líquido entre los tiempos t2 y t3. Esto se debe a que la temperatura de la muestra está entre su punto de fusión (7°C) y su punto de ebullición (229°C) durante este intervalo de tiempo. Por lo tanto, después de t2, el n-decanol ha pasado de sólido a líquido y antes de t3 aún no ha alcanzado la temperatura para convertirse en gas.</w:t>
      </w:r>
    </w:p>
    <w:p w14:paraId="316B674F" w14:textId="44D81872" w:rsidR="00A07679" w:rsidRDefault="0097325D" w:rsidP="00597C2F">
      <w:pPr>
        <w:rPr>
          <w:lang w:val="es-MX"/>
        </w:rPr>
      </w:pPr>
      <w:proofErr w:type="gramStart"/>
      <w:r>
        <w:rPr>
          <w:lang w:val="es-MX"/>
        </w:rPr>
        <w:t>8:</w:t>
      </w:r>
      <w:r w:rsidR="00BD7DF5">
        <w:rPr>
          <w:lang w:val="es-MX"/>
        </w:rPr>
        <w:t>C.</w:t>
      </w:r>
      <w:proofErr w:type="gramEnd"/>
      <w:r w:rsidR="00BD7DF5" w:rsidRPr="00BD7DF5">
        <w:rPr>
          <w:lang w:val="es-MX"/>
        </w:rPr>
        <w:t xml:space="preserve"> El método adecuado para separar el compuesto</w:t>
      </w:r>
      <w:r w:rsidR="00BD7DF5">
        <w:rPr>
          <w:lang w:val="es-MX"/>
        </w:rPr>
        <w:t xml:space="preserve"> </w:t>
      </w:r>
      <w:r w:rsidR="00BD7DF5" w:rsidRPr="00BD7DF5">
        <w:rPr>
          <w:lang w:val="es-MX"/>
        </w:rPr>
        <w:t>es el método</w:t>
      </w:r>
      <w:r w:rsidR="00BD7DF5">
        <w:rPr>
          <w:lang w:val="es-MX"/>
        </w:rPr>
        <w:t xml:space="preserve"> </w:t>
      </w:r>
      <w:r w:rsidR="00BD7DF5" w:rsidRPr="00BD7DF5">
        <w:rPr>
          <w:lang w:val="es-MX"/>
        </w:rPr>
        <w:t>c</w:t>
      </w:r>
      <w:r w:rsidR="00BD7DF5">
        <w:rPr>
          <w:lang w:val="es-MX"/>
        </w:rPr>
        <w:t xml:space="preserve"> </w:t>
      </w:r>
      <w:r w:rsidR="00BD7DF5" w:rsidRPr="00BD7DF5">
        <w:rPr>
          <w:lang w:val="es-MX"/>
        </w:rPr>
        <w:t xml:space="preserve">sí porque el compuesto q quedará retenido en el filtro hola cómo </w:t>
      </w:r>
      <w:r w:rsidR="00BD7DF5">
        <w:rPr>
          <w:lang w:val="es-MX"/>
        </w:rPr>
        <w:t xml:space="preserve">w </w:t>
      </w:r>
      <w:r w:rsidR="00BD7DF5" w:rsidRPr="00BD7DF5">
        <w:rPr>
          <w:lang w:val="es-MX"/>
        </w:rPr>
        <w:t xml:space="preserve">se solubiliza en </w:t>
      </w:r>
      <w:r w:rsidR="00BD7DF5">
        <w:rPr>
          <w:lang w:val="es-MX"/>
        </w:rPr>
        <w:t>p</w:t>
      </w:r>
      <w:r w:rsidR="00BD7DF5" w:rsidRPr="00BD7DF5">
        <w:rPr>
          <w:lang w:val="es-MX"/>
        </w:rPr>
        <w:t xml:space="preserve"> ambos compuestos pasarán a través de este</w:t>
      </w:r>
      <w:r w:rsidR="00BD7DF5">
        <w:rPr>
          <w:lang w:val="es-MX"/>
        </w:rPr>
        <w:t xml:space="preserve"> esto sucede ya que al estar w disuelto en p será una mezcla homogénea y para separar esta se tiene otro método de </w:t>
      </w:r>
      <w:r w:rsidR="00EA1E48">
        <w:rPr>
          <w:lang w:val="es-MX"/>
        </w:rPr>
        <w:t>separación,</w:t>
      </w:r>
      <w:r w:rsidR="00BD7DF5">
        <w:rPr>
          <w:lang w:val="es-MX"/>
        </w:rPr>
        <w:t xml:space="preserve"> pero en este caso para separar q que es un </w:t>
      </w:r>
      <w:proofErr w:type="spellStart"/>
      <w:r w:rsidR="00BD7DF5">
        <w:rPr>
          <w:lang w:val="es-MX"/>
        </w:rPr>
        <w:t>solido</w:t>
      </w:r>
      <w:proofErr w:type="spellEnd"/>
      <w:r w:rsidR="00BD7DF5">
        <w:rPr>
          <w:lang w:val="es-MX"/>
        </w:rPr>
        <w:t xml:space="preserve"> de p y w que son un solo compuesto si se puede usar este método de separación con el papel filtro.</w:t>
      </w:r>
    </w:p>
    <w:p w14:paraId="77E3E975" w14:textId="65B9BAB0" w:rsidR="00BD7DF5" w:rsidRDefault="00BD7DF5" w:rsidP="00EA1E48">
      <w:pPr>
        <w:rPr>
          <w:lang w:val="es-MX"/>
        </w:rPr>
      </w:pPr>
      <w:r>
        <w:rPr>
          <w:lang w:val="es-MX"/>
        </w:rPr>
        <w:t>9:</w:t>
      </w:r>
      <w:r w:rsidR="00403467">
        <w:rPr>
          <w:lang w:val="es-MX"/>
        </w:rPr>
        <w:t xml:space="preserve"> D</w:t>
      </w:r>
      <w:r w:rsidR="00EA1E48">
        <w:rPr>
          <w:lang w:val="es-MX"/>
        </w:rPr>
        <w:t>.</w:t>
      </w:r>
      <w:r w:rsidR="00EA1E48" w:rsidRPr="00EA1E48">
        <w:t xml:space="preserve"> </w:t>
      </w:r>
      <w:r w:rsidR="00EA1E48" w:rsidRPr="00EA1E48">
        <w:rPr>
          <w:lang w:val="es-MX"/>
        </w:rPr>
        <w:t xml:space="preserve">El agente reductor es </w:t>
      </w:r>
      <w:r w:rsidR="00403467">
        <w:rPr>
          <w:lang w:val="es-MX"/>
        </w:rPr>
        <w:t>D</w:t>
      </w:r>
      <w:r w:rsidR="00EA1E48" w:rsidRPr="00EA1E48">
        <w:rPr>
          <w:lang w:val="es-MX"/>
        </w:rPr>
        <w:t xml:space="preserve">. </w:t>
      </w:r>
      <w:proofErr w:type="spellStart"/>
      <w:proofErr w:type="gramStart"/>
      <w:r w:rsidR="00403467">
        <w:rPr>
          <w:lang w:val="es-MX"/>
        </w:rPr>
        <w:t>cl</w:t>
      </w:r>
      <w:proofErr w:type="spellEnd"/>
      <w:r w:rsidR="00403467">
        <w:rPr>
          <w:lang w:val="es-MX"/>
        </w:rPr>
        <w:t xml:space="preserve"> </w:t>
      </w:r>
      <w:r w:rsidR="00EA1E48" w:rsidRPr="00EA1E48">
        <w:rPr>
          <w:lang w:val="es-MX"/>
        </w:rPr>
        <w:t>.</w:t>
      </w:r>
      <w:proofErr w:type="gramEnd"/>
      <w:r w:rsidR="00EA1E48" w:rsidRPr="00EA1E48">
        <w:rPr>
          <w:lang w:val="es-MX"/>
        </w:rPr>
        <w:t xml:space="preserve"> Esto se debe a que en la reacción Al+Cl2</w:t>
      </w:r>
      <w:r w:rsidR="00EA1E48" w:rsidRPr="00EA1E48">
        <w:rPr>
          <w:rFonts w:ascii="Arial" w:hAnsi="Arial" w:cs="Arial"/>
          <w:lang w:val="es-MX"/>
        </w:rPr>
        <w:t>​</w:t>
      </w:r>
      <w:r w:rsidR="00EA1E48" w:rsidRPr="00EA1E48">
        <w:rPr>
          <w:rFonts w:ascii="Aptos" w:hAnsi="Aptos" w:cs="Aptos"/>
          <w:lang w:val="es-MX"/>
        </w:rPr>
        <w:t>→</w:t>
      </w:r>
      <w:r w:rsidR="00EA1E48" w:rsidRPr="00EA1E48">
        <w:rPr>
          <w:lang w:val="es-MX"/>
        </w:rPr>
        <w:t>AlCl3</w:t>
      </w:r>
      <w:r w:rsidR="00EA1E48" w:rsidRPr="00EA1E48">
        <w:rPr>
          <w:rFonts w:ascii="Arial" w:hAnsi="Arial" w:cs="Arial"/>
          <w:lang w:val="es-MX"/>
        </w:rPr>
        <w:t>​</w:t>
      </w:r>
      <w:r w:rsidR="00EA1E48" w:rsidRPr="00EA1E48">
        <w:rPr>
          <w:lang w:val="es-MX"/>
        </w:rPr>
        <w:t xml:space="preserve"> el aluminio (Al) pierde electrones y se oxida, lo que lo convierte en el agente reductor.</w:t>
      </w:r>
    </w:p>
    <w:p w14:paraId="5919DC37" w14:textId="28CCD2E1" w:rsidR="007022A9" w:rsidRDefault="007022A9" w:rsidP="007022A9">
      <w:pPr>
        <w:rPr>
          <w:lang w:val="es-MX"/>
        </w:rPr>
      </w:pPr>
      <w:r>
        <w:rPr>
          <w:lang w:val="es-MX"/>
        </w:rPr>
        <w:t>10</w:t>
      </w:r>
      <w:r w:rsidR="00CA47F3">
        <w:rPr>
          <w:lang w:val="es-MX"/>
        </w:rPr>
        <w:t xml:space="preserve">: </w:t>
      </w:r>
      <w:proofErr w:type="gramStart"/>
      <w:r w:rsidR="00CA47F3">
        <w:rPr>
          <w:lang w:val="es-MX"/>
        </w:rPr>
        <w:t>B</w:t>
      </w:r>
      <w:r>
        <w:t>.</w:t>
      </w:r>
      <w:r w:rsidRPr="007022A9">
        <w:rPr>
          <w:lang w:val="es-MX"/>
        </w:rPr>
        <w:t>El</w:t>
      </w:r>
      <w:proofErr w:type="gramEnd"/>
      <w:r w:rsidRPr="007022A9">
        <w:rPr>
          <w:lang w:val="es-MX"/>
        </w:rPr>
        <w:t xml:space="preserve"> agente oxidante es </w:t>
      </w:r>
      <w:r w:rsidR="00816D38">
        <w:rPr>
          <w:lang w:val="es-MX"/>
        </w:rPr>
        <w:t>B</w:t>
      </w:r>
      <w:r w:rsidRPr="007022A9">
        <w:rPr>
          <w:lang w:val="es-MX"/>
        </w:rPr>
        <w:t xml:space="preserve">. </w:t>
      </w:r>
      <w:r w:rsidR="00816D38">
        <w:rPr>
          <w:lang w:val="es-MX"/>
        </w:rPr>
        <w:t>Al</w:t>
      </w:r>
      <w:r w:rsidRPr="007022A9">
        <w:rPr>
          <w:lang w:val="es-MX"/>
        </w:rPr>
        <w:t xml:space="preserve">. </w:t>
      </w:r>
    </w:p>
    <w:p w14:paraId="2C1026AB" w14:textId="7667EF01" w:rsidR="007022A9" w:rsidRPr="00CA2A3A" w:rsidRDefault="007022A9" w:rsidP="007022A9">
      <w:pPr>
        <w:rPr>
          <w:lang w:val="es-MX"/>
        </w:rPr>
      </w:pPr>
      <w:proofErr w:type="gramStart"/>
      <w:r>
        <w:rPr>
          <w:lang w:val="es-MX"/>
        </w:rPr>
        <w:t>11:</w:t>
      </w:r>
      <w:r w:rsidR="00816D38">
        <w:rPr>
          <w:lang w:val="es-MX"/>
        </w:rPr>
        <w:t>B</w:t>
      </w:r>
      <w:r>
        <w:rPr>
          <w:lang w:val="es-MX"/>
        </w:rPr>
        <w:t>.</w:t>
      </w:r>
      <w:proofErr w:type="gramEnd"/>
      <w:r w:rsidRPr="007022A9">
        <w:t xml:space="preserve"> </w:t>
      </w:r>
      <w:r w:rsidRPr="007022A9">
        <w:rPr>
          <w:lang w:val="es-MX"/>
        </w:rPr>
        <w:t xml:space="preserve">La ecuación balanceada es </w:t>
      </w:r>
      <w:r w:rsidR="0044283D">
        <w:rPr>
          <w:lang w:val="es-MX"/>
        </w:rPr>
        <w:t xml:space="preserve">B, AL +3 </w:t>
      </w:r>
      <w:r w:rsidR="00AD7972">
        <w:rPr>
          <w:lang w:val="es-MX"/>
        </w:rPr>
        <w:t>CL</w:t>
      </w:r>
      <w:r w:rsidR="00AD7972">
        <w:rPr>
          <w:vertAlign w:val="subscript"/>
          <w:lang w:val="es-MX"/>
        </w:rPr>
        <w:t>2</w:t>
      </w:r>
      <w:r w:rsidR="00AD7972">
        <w:rPr>
          <w:lang w:val="es-MX"/>
        </w:rPr>
        <w:t xml:space="preserve"> PRODUCE </w:t>
      </w:r>
      <w:r w:rsidR="00095EF2">
        <w:rPr>
          <w:lang w:val="es-MX"/>
        </w:rPr>
        <w:t>2 ALCL</w:t>
      </w:r>
      <w:r w:rsidR="00095EF2">
        <w:rPr>
          <w:vertAlign w:val="subscript"/>
          <w:lang w:val="es-MX"/>
        </w:rPr>
        <w:t>3.</w:t>
      </w:r>
      <w:r w:rsidR="00CA2A3A">
        <w:rPr>
          <w:vertAlign w:val="subscript"/>
          <w:lang w:val="es-MX"/>
        </w:rPr>
        <w:t xml:space="preserve"> </w:t>
      </w:r>
      <w:r w:rsidR="00CA2A3A">
        <w:rPr>
          <w:lang w:val="es-MX"/>
        </w:rPr>
        <w:t xml:space="preserve"> Esta es la ecuación balanceada por el método de oxido reducción.</w:t>
      </w:r>
    </w:p>
    <w:p w14:paraId="4B9B79F4" w14:textId="217163D2" w:rsidR="007022A9" w:rsidRDefault="007022A9" w:rsidP="00EA1E48">
      <w:pPr>
        <w:rPr>
          <w:lang w:val="es-MX"/>
        </w:rPr>
      </w:pPr>
      <w:r>
        <w:rPr>
          <w:lang w:val="es-MX"/>
        </w:rPr>
        <w:lastRenderedPageBreak/>
        <w:t>1</w:t>
      </w:r>
      <w:r w:rsidR="00BB035B">
        <w:rPr>
          <w:lang w:val="es-MX"/>
        </w:rPr>
        <w:t>5</w:t>
      </w:r>
      <w:r w:rsidR="001A5917">
        <w:rPr>
          <w:lang w:val="es-MX"/>
        </w:rPr>
        <w:t>:</w:t>
      </w:r>
      <w:r w:rsidR="001A5917" w:rsidRPr="001A5917">
        <w:rPr>
          <w:lang w:val="es-MX"/>
        </w:rPr>
        <w:t>D</w:t>
      </w:r>
      <w:r w:rsidR="001A5917">
        <w:rPr>
          <w:lang w:val="es-MX"/>
        </w:rPr>
        <w:t>.</w:t>
      </w:r>
      <w:r w:rsidR="001A5917" w:rsidRPr="001A5917">
        <w:rPr>
          <w:lang w:val="es-MX"/>
        </w:rPr>
        <w:t xml:space="preserve"> Únicamente la mujer a la que se le administró el medicamento por vía intravenosa. Esto se debe a que, según la gráfica, la concentración del medicamento X en la sangre de la mujer que recibió el medicamento por vía intravenosa está aumentando con el tiempo, mientras que para la mujer que lo recibió por vía oral está disminuyendo. Si las tendencias continúan, solo la mujer que recibió el medicamento por vía intravenosa tendrá una concentración superior a 1 µg/</w:t>
      </w:r>
      <w:proofErr w:type="spellStart"/>
      <w:r w:rsidR="001A5917" w:rsidRPr="001A5917">
        <w:rPr>
          <w:lang w:val="es-MX"/>
        </w:rPr>
        <w:t>mL</w:t>
      </w:r>
      <w:proofErr w:type="spellEnd"/>
      <w:r w:rsidR="001A5917" w:rsidRPr="001A5917">
        <w:rPr>
          <w:lang w:val="es-MX"/>
        </w:rPr>
        <w:t xml:space="preserve"> después de transcurridas 11 horas.</w:t>
      </w:r>
    </w:p>
    <w:p w14:paraId="27A3C2D2" w14:textId="649E7947" w:rsidR="00BD7DF5" w:rsidRDefault="00BB035B" w:rsidP="00597C2F">
      <w:pPr>
        <w:rPr>
          <w:lang w:val="es-MX"/>
        </w:rPr>
      </w:pPr>
      <w:r>
        <w:rPr>
          <w:lang w:val="es-MX"/>
        </w:rPr>
        <w:t>16: A.</w:t>
      </w:r>
      <w:r w:rsidRPr="00BB035B">
        <w:rPr>
          <w:lang w:val="es-MX"/>
        </w:rPr>
        <w:t xml:space="preserve"> la masa no varía con la forma de los objetos. Esto se debe a que, aunque los tres objetos tienen formas diferentes (cónica, cilíndrica y esférica), todos tienen el mismo volumen de 35 cm³.</w:t>
      </w:r>
    </w:p>
    <w:p w14:paraId="38FA2020" w14:textId="68ACBA46" w:rsidR="00BB035B" w:rsidRDefault="008A2CCE" w:rsidP="00597C2F">
      <w:pPr>
        <w:rPr>
          <w:lang w:val="es-MX"/>
        </w:rPr>
      </w:pPr>
      <w:r>
        <w:rPr>
          <w:lang w:val="es-MX"/>
        </w:rPr>
        <w:t>17:</w:t>
      </w:r>
      <w:r w:rsidRPr="008A2CCE">
        <w:t xml:space="preserve"> </w:t>
      </w:r>
      <w:r w:rsidRPr="008A2CCE">
        <w:rPr>
          <w:lang w:val="es-MX"/>
        </w:rPr>
        <w:t xml:space="preserve">B </w:t>
      </w:r>
      <w:r>
        <w:rPr>
          <w:lang w:val="es-MX"/>
        </w:rPr>
        <w:t>.</w:t>
      </w:r>
      <w:r w:rsidRPr="008A2CCE">
        <w:rPr>
          <w:lang w:val="es-MX"/>
        </w:rPr>
        <w:t>es correcta al clasificar la reacción (2) como de síntesis y la reacción (3) como de doble sustitución. La reacción (1) no se clasifica correctamente en ninguna de las opciones, pero la opción B tiene las clasificaciones correctas para las reacciones (2) y (3).</w:t>
      </w:r>
    </w:p>
    <w:p w14:paraId="669C5485" w14:textId="1EDFA0CE" w:rsidR="008A2CCE" w:rsidRDefault="008A2CCE" w:rsidP="00597C2F">
      <w:pPr>
        <w:rPr>
          <w:lang w:val="es-MX"/>
        </w:rPr>
      </w:pPr>
      <w:r>
        <w:rPr>
          <w:lang w:val="es-MX"/>
        </w:rPr>
        <w:t>18.</w:t>
      </w:r>
      <w:r w:rsidR="007A0620">
        <w:rPr>
          <w:lang w:val="es-MX"/>
        </w:rPr>
        <w:t>C.es el tamizado ya que como se muestra en la tabla separa solidos por diferencia de tamaño y los frijoles el arroz y el azúcar se pueden separar por su tamaño.</w:t>
      </w:r>
    </w:p>
    <w:p w14:paraId="2B0DB90D" w14:textId="463A8C27" w:rsidR="007A0620" w:rsidRDefault="007A0620" w:rsidP="00597C2F">
      <w:pPr>
        <w:rPr>
          <w:lang w:val="es-MX"/>
        </w:rPr>
      </w:pPr>
      <w:r>
        <w:rPr>
          <w:lang w:val="es-MX"/>
        </w:rPr>
        <w:t xml:space="preserve"> 19:</w:t>
      </w:r>
      <w:r w:rsidRPr="007A0620">
        <w:rPr>
          <w:lang w:val="es-MX"/>
        </w:rPr>
        <w:t xml:space="preserve"> A. Cloroformo. Esto se debe a que el cloroformo tiene la mayor densidad entre los líquidos mencionados en la tabla, con un valor de 1.486 g/cm³. En un proceso de decantación, el líquido con mayor densidad se asentará en el fondo del embudo de decantación y será el primero en salir cuando se abra la llave. Por lo tanto, si se vierten en un embudo de decantación 4 </w:t>
      </w:r>
      <w:proofErr w:type="spellStart"/>
      <w:r w:rsidRPr="007A0620">
        <w:rPr>
          <w:lang w:val="es-MX"/>
        </w:rPr>
        <w:t>mL</w:t>
      </w:r>
      <w:proofErr w:type="spellEnd"/>
      <w:r w:rsidRPr="007A0620">
        <w:rPr>
          <w:lang w:val="es-MX"/>
        </w:rPr>
        <w:t xml:space="preserve"> de Formamida, 2 </w:t>
      </w:r>
      <w:proofErr w:type="spellStart"/>
      <w:r w:rsidRPr="007A0620">
        <w:rPr>
          <w:lang w:val="es-MX"/>
        </w:rPr>
        <w:t>mL</w:t>
      </w:r>
      <w:proofErr w:type="spellEnd"/>
      <w:r w:rsidRPr="007A0620">
        <w:rPr>
          <w:lang w:val="es-MX"/>
        </w:rPr>
        <w:t xml:space="preserve"> de Diclorometano y 1 </w:t>
      </w:r>
      <w:proofErr w:type="spellStart"/>
      <w:r w:rsidRPr="007A0620">
        <w:rPr>
          <w:lang w:val="es-MX"/>
        </w:rPr>
        <w:t>mL</w:t>
      </w:r>
      <w:proofErr w:type="spellEnd"/>
      <w:r w:rsidRPr="007A0620">
        <w:rPr>
          <w:lang w:val="es-MX"/>
        </w:rPr>
        <w:t xml:space="preserve"> de Cloroformo, y se dejan reposar, el Cloroformo, siendo el más denso, se obtendrá primero al abrir la llave.</w:t>
      </w:r>
    </w:p>
    <w:p w14:paraId="0AA2DCDD" w14:textId="3BD25A2B" w:rsidR="007A0620" w:rsidRDefault="007A0620" w:rsidP="00597C2F">
      <w:pPr>
        <w:rPr>
          <w:lang w:val="es-MX"/>
        </w:rPr>
      </w:pPr>
      <w:r>
        <w:rPr>
          <w:lang w:val="es-MX"/>
        </w:rPr>
        <w:t>20.</w:t>
      </w:r>
      <w:r w:rsidR="007118B1" w:rsidRPr="007118B1">
        <w:t xml:space="preserve"> </w:t>
      </w:r>
      <w:r w:rsidR="007118B1">
        <w:rPr>
          <w:lang w:val="es-MX"/>
        </w:rPr>
        <w:t>C</w:t>
      </w:r>
      <w:r w:rsidR="007118B1" w:rsidRPr="007118B1">
        <w:rPr>
          <w:lang w:val="es-MX"/>
        </w:rPr>
        <w:t>. La afirmación es que el dispositivo diseñado para transformar el SO2 emitido por los vehículos no es viable como solución definitiva porque no altera las demás actividades humanas, que son responsables del mayor porcentaje de emisiones anuales de SO2. Esto significa que, aunque el dispositivo pueda ser efectivo en reducir las emisiones de los vehículos, no aborda otras fuentes importantes de SO2, como la industria y la generación de energía, que contribuyen significativamente a la lluvia ácida. Por lo tanto, se necesita un enfoque más integral para resolver el problema de la lluvia ácida.</w:t>
      </w:r>
    </w:p>
    <w:p w14:paraId="0CCCAA65" w14:textId="572DB464" w:rsidR="00D91808" w:rsidRPr="00D22C31" w:rsidRDefault="001A6BC6" w:rsidP="00597C2F">
      <w:pPr>
        <w:rPr>
          <w:lang w:val="es-MX"/>
        </w:rPr>
      </w:pPr>
      <w:r>
        <w:rPr>
          <w:lang w:val="es-MX"/>
        </w:rPr>
        <w:t xml:space="preserve">21: </w:t>
      </w:r>
      <w:r w:rsidR="001D33E4">
        <w:rPr>
          <w:lang w:val="es-MX"/>
        </w:rPr>
        <w:t xml:space="preserve">B. esta es la grafica que representa adecuadamente </w:t>
      </w:r>
      <w:r w:rsidR="00D22C31">
        <w:rPr>
          <w:lang w:val="es-MX"/>
        </w:rPr>
        <w:t>las emisiones de so</w:t>
      </w:r>
      <w:r w:rsidR="00D22C31">
        <w:rPr>
          <w:vertAlign w:val="subscript"/>
          <w:lang w:val="es-MX"/>
        </w:rPr>
        <w:t>2</w:t>
      </w:r>
      <w:r w:rsidR="00D22C31">
        <w:rPr>
          <w:lang w:val="es-MX"/>
        </w:rPr>
        <w:t xml:space="preserve"> </w:t>
      </w:r>
      <w:r w:rsidR="006F31A3">
        <w:rPr>
          <w:lang w:val="es-MX"/>
        </w:rPr>
        <w:t xml:space="preserve">por las diferentes fuentes en 1995 es la b ya que en esta se observa que con exactitud </w:t>
      </w:r>
      <w:r w:rsidR="0026556D">
        <w:rPr>
          <w:lang w:val="es-MX"/>
        </w:rPr>
        <w:t xml:space="preserve">se muestra el porcentaje de contaminación </w:t>
      </w:r>
      <w:r w:rsidR="00055661">
        <w:rPr>
          <w:lang w:val="es-MX"/>
        </w:rPr>
        <w:t>por diferentes causas.</w:t>
      </w:r>
    </w:p>
    <w:p w14:paraId="39396567" w14:textId="536313AE" w:rsidR="007118B1" w:rsidRPr="00A10369" w:rsidRDefault="00B44218" w:rsidP="00597C2F">
      <w:pPr>
        <w:rPr>
          <w:lang w:val="es-MX"/>
        </w:rPr>
      </w:pPr>
      <w:r>
        <w:rPr>
          <w:lang w:val="es-MX"/>
        </w:rPr>
        <w:t xml:space="preserve">22: A. </w:t>
      </w:r>
      <w:r w:rsidR="002D3F17">
        <w:rPr>
          <w:lang w:val="es-MX"/>
        </w:rPr>
        <w:t>esta es</w:t>
      </w:r>
      <w:r w:rsidR="00D91808">
        <w:rPr>
          <w:lang w:val="es-MX"/>
        </w:rPr>
        <w:t xml:space="preserve"> la ecuación que cumple con la ley de la conservación de la masa ya que tiene lo mismo de un lado que de el otro.</w:t>
      </w:r>
    </w:p>
    <w:sectPr w:rsidR="007118B1" w:rsidRPr="00A1036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369"/>
    <w:rsid w:val="0003452B"/>
    <w:rsid w:val="00055661"/>
    <w:rsid w:val="00095EF2"/>
    <w:rsid w:val="000C28A7"/>
    <w:rsid w:val="000E6679"/>
    <w:rsid w:val="00102B1D"/>
    <w:rsid w:val="001A5581"/>
    <w:rsid w:val="001A5917"/>
    <w:rsid w:val="001A6BC6"/>
    <w:rsid w:val="001C48AC"/>
    <w:rsid w:val="001D33E4"/>
    <w:rsid w:val="001F7FBF"/>
    <w:rsid w:val="0026556D"/>
    <w:rsid w:val="002A26DF"/>
    <w:rsid w:val="002D3F17"/>
    <w:rsid w:val="00344D98"/>
    <w:rsid w:val="00403467"/>
    <w:rsid w:val="00412EF7"/>
    <w:rsid w:val="0044283D"/>
    <w:rsid w:val="004765AE"/>
    <w:rsid w:val="00490F7E"/>
    <w:rsid w:val="00496EF1"/>
    <w:rsid w:val="005047DC"/>
    <w:rsid w:val="0051275A"/>
    <w:rsid w:val="005248D2"/>
    <w:rsid w:val="00584619"/>
    <w:rsid w:val="00597C2F"/>
    <w:rsid w:val="00634994"/>
    <w:rsid w:val="00675108"/>
    <w:rsid w:val="00684D61"/>
    <w:rsid w:val="006C1D56"/>
    <w:rsid w:val="006F31A3"/>
    <w:rsid w:val="007022A9"/>
    <w:rsid w:val="007118B1"/>
    <w:rsid w:val="00721F64"/>
    <w:rsid w:val="00775DF4"/>
    <w:rsid w:val="007A0620"/>
    <w:rsid w:val="00816D38"/>
    <w:rsid w:val="00892E5D"/>
    <w:rsid w:val="00897804"/>
    <w:rsid w:val="008A2CCE"/>
    <w:rsid w:val="008B5AB7"/>
    <w:rsid w:val="0097325D"/>
    <w:rsid w:val="009A3927"/>
    <w:rsid w:val="009A3E22"/>
    <w:rsid w:val="00A07679"/>
    <w:rsid w:val="00A10369"/>
    <w:rsid w:val="00A32B9E"/>
    <w:rsid w:val="00AD7972"/>
    <w:rsid w:val="00B2768A"/>
    <w:rsid w:val="00B44218"/>
    <w:rsid w:val="00BB035B"/>
    <w:rsid w:val="00BC5DCC"/>
    <w:rsid w:val="00BD7DF5"/>
    <w:rsid w:val="00C032CF"/>
    <w:rsid w:val="00C04838"/>
    <w:rsid w:val="00C1370B"/>
    <w:rsid w:val="00CA222A"/>
    <w:rsid w:val="00CA2A3A"/>
    <w:rsid w:val="00CA47F3"/>
    <w:rsid w:val="00D22C31"/>
    <w:rsid w:val="00D45E2F"/>
    <w:rsid w:val="00D5212B"/>
    <w:rsid w:val="00D91808"/>
    <w:rsid w:val="00D91BD1"/>
    <w:rsid w:val="00DA141D"/>
    <w:rsid w:val="00DF0B0E"/>
    <w:rsid w:val="00E02C69"/>
    <w:rsid w:val="00E755F0"/>
    <w:rsid w:val="00EA1E48"/>
    <w:rsid w:val="00EA4E26"/>
    <w:rsid w:val="00EB1B39"/>
    <w:rsid w:val="00F63779"/>
    <w:rsid w:val="00F818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4C1B2"/>
  <w15:chartTrackingRefBased/>
  <w15:docId w15:val="{1EB2F435-4FFF-4104-AA13-932B9AC9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10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0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036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036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036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036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036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036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036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036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036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036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036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036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036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036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036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0369"/>
    <w:rPr>
      <w:rFonts w:eastAsiaTheme="majorEastAsia" w:cstheme="majorBidi"/>
      <w:color w:val="272727" w:themeColor="text1" w:themeTint="D8"/>
    </w:rPr>
  </w:style>
  <w:style w:type="paragraph" w:styleId="Ttulo">
    <w:name w:val="Title"/>
    <w:basedOn w:val="Normal"/>
    <w:next w:val="Normal"/>
    <w:link w:val="TtuloCar"/>
    <w:uiPriority w:val="10"/>
    <w:qFormat/>
    <w:rsid w:val="00A10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03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036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036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0369"/>
    <w:pPr>
      <w:spacing w:before="160"/>
      <w:jc w:val="center"/>
    </w:pPr>
    <w:rPr>
      <w:i/>
      <w:iCs/>
      <w:color w:val="404040" w:themeColor="text1" w:themeTint="BF"/>
    </w:rPr>
  </w:style>
  <w:style w:type="character" w:customStyle="1" w:styleId="CitaCar">
    <w:name w:val="Cita Car"/>
    <w:basedOn w:val="Fuentedeprrafopredeter"/>
    <w:link w:val="Cita"/>
    <w:uiPriority w:val="29"/>
    <w:rsid w:val="00A10369"/>
    <w:rPr>
      <w:i/>
      <w:iCs/>
      <w:color w:val="404040" w:themeColor="text1" w:themeTint="BF"/>
    </w:rPr>
  </w:style>
  <w:style w:type="paragraph" w:styleId="Prrafodelista">
    <w:name w:val="List Paragraph"/>
    <w:basedOn w:val="Normal"/>
    <w:uiPriority w:val="34"/>
    <w:qFormat/>
    <w:rsid w:val="00A10369"/>
    <w:pPr>
      <w:ind w:left="720"/>
      <w:contextualSpacing/>
    </w:pPr>
  </w:style>
  <w:style w:type="character" w:styleId="nfasisintenso">
    <w:name w:val="Intense Emphasis"/>
    <w:basedOn w:val="Fuentedeprrafopredeter"/>
    <w:uiPriority w:val="21"/>
    <w:qFormat/>
    <w:rsid w:val="00A10369"/>
    <w:rPr>
      <w:i/>
      <w:iCs/>
      <w:color w:val="0F4761" w:themeColor="accent1" w:themeShade="BF"/>
    </w:rPr>
  </w:style>
  <w:style w:type="paragraph" w:styleId="Citadestacada">
    <w:name w:val="Intense Quote"/>
    <w:basedOn w:val="Normal"/>
    <w:next w:val="Normal"/>
    <w:link w:val="CitadestacadaCar"/>
    <w:uiPriority w:val="30"/>
    <w:qFormat/>
    <w:rsid w:val="00A10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0369"/>
    <w:rPr>
      <w:i/>
      <w:iCs/>
      <w:color w:val="0F4761" w:themeColor="accent1" w:themeShade="BF"/>
    </w:rPr>
  </w:style>
  <w:style w:type="character" w:styleId="Referenciaintensa">
    <w:name w:val="Intense Reference"/>
    <w:basedOn w:val="Fuentedeprrafopredeter"/>
    <w:uiPriority w:val="32"/>
    <w:qFormat/>
    <w:rsid w:val="00A103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2</Pages>
  <Words>776</Words>
  <Characters>4268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galvez duque</dc:creator>
  <cp:keywords/>
  <dc:description/>
  <cp:lastModifiedBy>camilo galvez duque</cp:lastModifiedBy>
  <cp:revision>54</cp:revision>
  <dcterms:created xsi:type="dcterms:W3CDTF">2024-04-12T22:26:00Z</dcterms:created>
  <dcterms:modified xsi:type="dcterms:W3CDTF">2024-04-26T22:44:00Z</dcterms:modified>
</cp:coreProperties>
</file>